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0C1EA" w14:textId="56A0C705" w:rsidR="00582C86" w:rsidRPr="00B11EF8" w:rsidRDefault="00173848" w:rsidP="00B11EF8">
      <w:pPr>
        <w:spacing w:after="0"/>
        <w:ind w:firstLine="567"/>
        <w:jc w:val="both"/>
        <w:rPr>
          <w:rFonts w:ascii="Times New Roman" w:hAnsi="Times New Roman" w:cs="Times New Roman"/>
        </w:rPr>
      </w:pPr>
      <w:r w:rsidRPr="00B11EF8">
        <w:rPr>
          <w:rFonts w:ascii="Times New Roman" w:hAnsi="Times New Roman" w:cs="Times New Roman"/>
          <w:b/>
          <w:bCs/>
        </w:rPr>
        <w:t>ЛЕКЦИЯ 15.</w:t>
      </w:r>
      <w:r w:rsidRPr="00B11EF8">
        <w:rPr>
          <w:rFonts w:ascii="Times New Roman" w:hAnsi="Times New Roman" w:cs="Times New Roman"/>
        </w:rPr>
        <w:t xml:space="preserve"> </w:t>
      </w:r>
      <w:r w:rsidRPr="00B11EF8">
        <w:rPr>
          <w:rFonts w:ascii="Times New Roman" w:hAnsi="Times New Roman" w:cs="Times New Roman"/>
        </w:rPr>
        <w:t>Надежность и валидность тестов. Понятие надежности и валидности. Оценка надежности тестов: метод тест-</w:t>
      </w:r>
      <w:proofErr w:type="spellStart"/>
      <w:r w:rsidRPr="00B11EF8">
        <w:rPr>
          <w:rFonts w:ascii="Times New Roman" w:hAnsi="Times New Roman" w:cs="Times New Roman"/>
        </w:rPr>
        <w:t>ретест</w:t>
      </w:r>
      <w:proofErr w:type="spellEnd"/>
      <w:r w:rsidRPr="00B11EF8">
        <w:rPr>
          <w:rFonts w:ascii="Times New Roman" w:hAnsi="Times New Roman" w:cs="Times New Roman"/>
        </w:rPr>
        <w:t xml:space="preserve">, коэффициент альфа </w:t>
      </w:r>
      <w:proofErr w:type="spellStart"/>
      <w:r w:rsidRPr="00B11EF8">
        <w:rPr>
          <w:rFonts w:ascii="Times New Roman" w:hAnsi="Times New Roman" w:cs="Times New Roman"/>
        </w:rPr>
        <w:t>Кронбаха</w:t>
      </w:r>
      <w:proofErr w:type="spellEnd"/>
      <w:r w:rsidRPr="00B11EF8">
        <w:rPr>
          <w:rFonts w:ascii="Times New Roman" w:hAnsi="Times New Roman" w:cs="Times New Roman"/>
        </w:rPr>
        <w:t>. Оценка валидности тестов.</w:t>
      </w:r>
    </w:p>
    <w:p w14:paraId="69CFF193" w14:textId="77777777" w:rsidR="00173848" w:rsidRPr="00173848" w:rsidRDefault="00173848" w:rsidP="00B11EF8">
      <w:pPr>
        <w:spacing w:after="0"/>
        <w:ind w:firstLine="567"/>
        <w:jc w:val="both"/>
        <w:rPr>
          <w:rFonts w:ascii="Times New Roman" w:hAnsi="Times New Roman" w:cs="Times New Roman"/>
        </w:rPr>
      </w:pPr>
      <w:r w:rsidRPr="00173848">
        <w:rPr>
          <w:rFonts w:ascii="Times New Roman" w:hAnsi="Times New Roman" w:cs="Times New Roman"/>
        </w:rPr>
        <w:t>В психологии, как и в других областях, работающих с оценкой человеческого поведения и когнитивных процессов, тесты играют ключевую роль. Однако для того, чтобы результаты теста можно было считать достоверными и интерпретировать их с уверенностью, тест должен обладать двумя важными характеристиками: надёжностью и валидностью. Эти показатели определяют, насколько точно и последовательно тест измеряет то, для чего он предназначен. В данном докладе мы рассмотрим понятия надёжности и валидности тестов, а также методы их оценки, включая метод тест-</w:t>
      </w:r>
      <w:proofErr w:type="spellStart"/>
      <w:r w:rsidRPr="00173848">
        <w:rPr>
          <w:rFonts w:ascii="Times New Roman" w:hAnsi="Times New Roman" w:cs="Times New Roman"/>
        </w:rPr>
        <w:t>ретест</w:t>
      </w:r>
      <w:proofErr w:type="spellEnd"/>
      <w:r w:rsidRPr="00173848">
        <w:rPr>
          <w:rFonts w:ascii="Times New Roman" w:hAnsi="Times New Roman" w:cs="Times New Roman"/>
        </w:rPr>
        <w:t xml:space="preserve"> и коэффициент альфа </w:t>
      </w:r>
      <w:proofErr w:type="spellStart"/>
      <w:r w:rsidRPr="00173848">
        <w:rPr>
          <w:rFonts w:ascii="Times New Roman" w:hAnsi="Times New Roman" w:cs="Times New Roman"/>
        </w:rPr>
        <w:t>Кронбаха</w:t>
      </w:r>
      <w:proofErr w:type="spellEnd"/>
      <w:r w:rsidRPr="00173848">
        <w:rPr>
          <w:rFonts w:ascii="Times New Roman" w:hAnsi="Times New Roman" w:cs="Times New Roman"/>
        </w:rPr>
        <w:t xml:space="preserve"> для надёжности и подходы к оценке валидности.</w:t>
      </w:r>
    </w:p>
    <w:p w14:paraId="09830DAD" w14:textId="77777777" w:rsidR="00173848" w:rsidRPr="00B11EF8" w:rsidRDefault="00173848" w:rsidP="00B11EF8">
      <w:pPr>
        <w:spacing w:after="0"/>
        <w:ind w:firstLine="567"/>
        <w:jc w:val="both"/>
        <w:rPr>
          <w:rFonts w:ascii="Times New Roman" w:hAnsi="Times New Roman" w:cs="Times New Roman"/>
          <w:b/>
          <w:bCs/>
        </w:rPr>
      </w:pPr>
    </w:p>
    <w:p w14:paraId="7B2E2B3C" w14:textId="0AA57B97" w:rsidR="00173848" w:rsidRPr="00B11EF8" w:rsidRDefault="00173848" w:rsidP="00B11EF8">
      <w:pPr>
        <w:spacing w:after="0"/>
        <w:ind w:firstLine="567"/>
        <w:jc w:val="both"/>
        <w:rPr>
          <w:rFonts w:ascii="Times New Roman" w:hAnsi="Times New Roman" w:cs="Times New Roman"/>
          <w:b/>
          <w:bCs/>
        </w:rPr>
      </w:pPr>
      <w:r w:rsidRPr="00173848">
        <w:rPr>
          <w:rFonts w:ascii="Times New Roman" w:hAnsi="Times New Roman" w:cs="Times New Roman"/>
          <w:b/>
          <w:bCs/>
        </w:rPr>
        <w:t>Понятие надёжности тестов</w:t>
      </w:r>
    </w:p>
    <w:p w14:paraId="72CADAE3" w14:textId="27C2E73F" w:rsidR="00173848" w:rsidRPr="00173848" w:rsidRDefault="00173848" w:rsidP="00B11EF8">
      <w:pPr>
        <w:spacing w:after="0"/>
        <w:ind w:firstLine="567"/>
        <w:jc w:val="both"/>
        <w:rPr>
          <w:rFonts w:ascii="Times New Roman" w:hAnsi="Times New Roman" w:cs="Times New Roman"/>
        </w:rPr>
      </w:pPr>
      <w:r w:rsidRPr="00173848">
        <w:rPr>
          <w:rFonts w:ascii="Times New Roman" w:hAnsi="Times New Roman" w:cs="Times New Roman"/>
        </w:rPr>
        <w:t>Надёжность тестов представляет собой одну из ключевых характеристик, которая определяет их пригодность для использования в психологических исследованиях. Этот показатель отражает способность теста давать стабильные и воспроизводимые результаты в разных условиях и на разных выборках. Важно понимать, что надёжность теста тесно связана с уровнем доверия, который исследователь может иметь к полученным данным и последующим выводам. Если результаты теста изменчивы или зависят от случайных факторов, то использовать такие результаты для интерпретации или принятия решений невозможно. Надёжность является основой для других характеристик теста, таких как валидность, поскольку тест не может быть валидным, если он ненадёжен.</w:t>
      </w:r>
    </w:p>
    <w:p w14:paraId="57EE26BB" w14:textId="77777777" w:rsidR="00173848" w:rsidRPr="00173848" w:rsidRDefault="00173848" w:rsidP="00B11EF8">
      <w:pPr>
        <w:spacing w:after="0"/>
        <w:ind w:firstLine="567"/>
        <w:jc w:val="both"/>
        <w:rPr>
          <w:rFonts w:ascii="Times New Roman" w:hAnsi="Times New Roman" w:cs="Times New Roman"/>
        </w:rPr>
      </w:pPr>
      <w:r w:rsidRPr="00173848">
        <w:rPr>
          <w:rFonts w:ascii="Times New Roman" w:hAnsi="Times New Roman" w:cs="Times New Roman"/>
        </w:rPr>
        <w:t>Надёжность теста определяется как степень, в которой его результаты остаются неизменными при повторных измерениях, если сам измеряемый объект не изменился. Это понятие включает в себя три ключевых аспекта: стабильность результатов при повторных измерениях, внутреннюю согласованность элементов теста и согласованность оценок между разными исследователями или шкалами.</w:t>
      </w:r>
    </w:p>
    <w:p w14:paraId="6650AA1A" w14:textId="77777777" w:rsidR="00173848" w:rsidRPr="00173848" w:rsidRDefault="00173848" w:rsidP="00B11EF8">
      <w:pPr>
        <w:spacing w:after="0"/>
        <w:ind w:firstLine="567"/>
        <w:jc w:val="both"/>
        <w:rPr>
          <w:rFonts w:ascii="Times New Roman" w:hAnsi="Times New Roman" w:cs="Times New Roman"/>
        </w:rPr>
      </w:pPr>
      <w:r w:rsidRPr="00173848">
        <w:rPr>
          <w:rFonts w:ascii="Times New Roman" w:hAnsi="Times New Roman" w:cs="Times New Roman"/>
        </w:rPr>
        <w:t>Стабильность результатов означает, что если тест повторяется через определённый промежуток времени, то результаты должны быть сопоставимыми. Это особенно важно для тестов, которые используются для измерения стабильных характеристик личности, таких как уровень интеллекта или черты характера.</w:t>
      </w:r>
    </w:p>
    <w:p w14:paraId="3F9A8867" w14:textId="77777777" w:rsidR="00173848" w:rsidRPr="00173848" w:rsidRDefault="00173848" w:rsidP="00B11EF8">
      <w:pPr>
        <w:spacing w:after="0"/>
        <w:ind w:firstLine="567"/>
        <w:jc w:val="both"/>
        <w:rPr>
          <w:rFonts w:ascii="Times New Roman" w:hAnsi="Times New Roman" w:cs="Times New Roman"/>
        </w:rPr>
      </w:pPr>
      <w:r w:rsidRPr="00173848">
        <w:rPr>
          <w:rFonts w:ascii="Times New Roman" w:hAnsi="Times New Roman" w:cs="Times New Roman"/>
        </w:rPr>
        <w:t>Внутренняя согласованность указывает на то, насколько хорошо элементы теста работают совместно для измерения одной и той же конструкции. Например, вопросы теста на уровень тревожности должны быть согласованными, чтобы достоверно оценивать этот психологический аспект.</w:t>
      </w:r>
    </w:p>
    <w:p w14:paraId="6288F03E" w14:textId="02DF73CB" w:rsidR="00173848" w:rsidRPr="00B11EF8" w:rsidRDefault="00173848" w:rsidP="00B11EF8">
      <w:pPr>
        <w:spacing w:after="0"/>
        <w:ind w:firstLine="567"/>
        <w:jc w:val="both"/>
        <w:rPr>
          <w:rFonts w:ascii="Times New Roman" w:hAnsi="Times New Roman" w:cs="Times New Roman"/>
        </w:rPr>
      </w:pPr>
      <w:r w:rsidRPr="00173848">
        <w:rPr>
          <w:rFonts w:ascii="Times New Roman" w:hAnsi="Times New Roman" w:cs="Times New Roman"/>
        </w:rPr>
        <w:t>Согласованность оценок между исследователями отражает, насколько одинаковые результаты получают разные специалисты, оценивая одно и то же явление. Это особенно важно в случае субъективных оценок, таких как анализ поведенческих реакций.</w:t>
      </w:r>
    </w:p>
    <w:p w14:paraId="7DAF8D49" w14:textId="3311ED22" w:rsidR="00173848" w:rsidRPr="00173848" w:rsidRDefault="00173848" w:rsidP="00B11EF8">
      <w:pPr>
        <w:spacing w:after="0"/>
        <w:ind w:firstLine="567"/>
        <w:jc w:val="both"/>
        <w:rPr>
          <w:rFonts w:ascii="Times New Roman" w:hAnsi="Times New Roman" w:cs="Times New Roman"/>
          <w:i/>
          <w:iCs/>
        </w:rPr>
      </w:pPr>
      <w:r w:rsidRPr="00173848">
        <w:rPr>
          <w:rFonts w:ascii="Times New Roman" w:hAnsi="Times New Roman" w:cs="Times New Roman"/>
          <w:i/>
          <w:iCs/>
        </w:rPr>
        <w:t>Источники ошибок измерения</w:t>
      </w:r>
    </w:p>
    <w:p w14:paraId="52CC2659" w14:textId="77777777" w:rsidR="00173848" w:rsidRPr="00173848" w:rsidRDefault="00173848" w:rsidP="00B11EF8">
      <w:pPr>
        <w:spacing w:after="0"/>
        <w:ind w:firstLine="567"/>
        <w:jc w:val="both"/>
        <w:rPr>
          <w:rFonts w:ascii="Times New Roman" w:hAnsi="Times New Roman" w:cs="Times New Roman"/>
        </w:rPr>
      </w:pPr>
      <w:r w:rsidRPr="00173848">
        <w:rPr>
          <w:rFonts w:ascii="Times New Roman" w:hAnsi="Times New Roman" w:cs="Times New Roman"/>
        </w:rPr>
        <w:t>Надёжность теста всегда подвержена влиянию различных факторов, которые можно назвать источниками ошибок измерения. Эти ошибки могут быть случайными или систематическими, и их необходимо учитывать при разработке тестов.</w:t>
      </w:r>
    </w:p>
    <w:p w14:paraId="7CE815D8" w14:textId="77777777" w:rsidR="00173848" w:rsidRPr="00173848" w:rsidRDefault="00173848" w:rsidP="00B11EF8">
      <w:pPr>
        <w:spacing w:after="0"/>
        <w:ind w:firstLine="567"/>
        <w:jc w:val="both"/>
        <w:rPr>
          <w:rFonts w:ascii="Times New Roman" w:hAnsi="Times New Roman" w:cs="Times New Roman"/>
        </w:rPr>
      </w:pPr>
      <w:r w:rsidRPr="00173848">
        <w:rPr>
          <w:rFonts w:ascii="Times New Roman" w:hAnsi="Times New Roman" w:cs="Times New Roman"/>
        </w:rPr>
        <w:lastRenderedPageBreak/>
        <w:t>Случайные ошибки возникают из-за факторов, которые не связаны с измеряемой характеристикой. Например, усталость или стресс участника тестирования могут повлиять на его результаты. Эти ошибки снижают стабильность теста, делая его результаты менее предсказуемыми.</w:t>
      </w:r>
    </w:p>
    <w:p w14:paraId="6221758D" w14:textId="70B54D69" w:rsidR="00173848" w:rsidRPr="00B11EF8" w:rsidRDefault="00173848" w:rsidP="00B11EF8">
      <w:pPr>
        <w:spacing w:after="0"/>
        <w:ind w:firstLine="567"/>
        <w:jc w:val="both"/>
        <w:rPr>
          <w:rFonts w:ascii="Times New Roman" w:hAnsi="Times New Roman" w:cs="Times New Roman"/>
        </w:rPr>
      </w:pPr>
      <w:r w:rsidRPr="00173848">
        <w:rPr>
          <w:rFonts w:ascii="Times New Roman" w:hAnsi="Times New Roman" w:cs="Times New Roman"/>
        </w:rPr>
        <w:t>Систематические ошибки связаны с недостатками самого теста или методологии его применения. Например, некорректная формулировка вопросов или влияние инструктора могут вносить систематическое искажение результатов. Такие ошибки более опасны, так как они могут приводить к неверным интерпретациям данных.</w:t>
      </w:r>
    </w:p>
    <w:p w14:paraId="06AD74FD" w14:textId="4199F398" w:rsidR="00173848" w:rsidRPr="00173848" w:rsidRDefault="00173848" w:rsidP="00B11EF8">
      <w:pPr>
        <w:spacing w:after="0"/>
        <w:ind w:firstLine="567"/>
        <w:jc w:val="both"/>
        <w:rPr>
          <w:rFonts w:ascii="Times New Roman" w:hAnsi="Times New Roman" w:cs="Times New Roman"/>
          <w:b/>
          <w:bCs/>
        </w:rPr>
      </w:pPr>
      <w:r w:rsidRPr="00173848">
        <w:rPr>
          <w:rFonts w:ascii="Times New Roman" w:hAnsi="Times New Roman" w:cs="Times New Roman"/>
          <w:b/>
          <w:bCs/>
        </w:rPr>
        <w:t>Основные методы оценки надёжности тестов</w:t>
      </w:r>
    </w:p>
    <w:p w14:paraId="476DB300" w14:textId="77777777" w:rsidR="00173848" w:rsidRPr="00173848" w:rsidRDefault="00173848" w:rsidP="00B11EF8">
      <w:pPr>
        <w:spacing w:after="0"/>
        <w:ind w:firstLine="567"/>
        <w:jc w:val="both"/>
        <w:rPr>
          <w:rFonts w:ascii="Times New Roman" w:hAnsi="Times New Roman" w:cs="Times New Roman"/>
        </w:rPr>
      </w:pPr>
      <w:r w:rsidRPr="00173848">
        <w:rPr>
          <w:rFonts w:ascii="Times New Roman" w:hAnsi="Times New Roman" w:cs="Times New Roman"/>
        </w:rPr>
        <w:t>Существуют различные подходы к оценке надёжности, которые применяются в зависимости от типа данных, целей исследования и структуры теста. Ниже представлены основные методы.</w:t>
      </w:r>
    </w:p>
    <w:p w14:paraId="75D50F98" w14:textId="5169E59F" w:rsidR="00173848" w:rsidRPr="00173848" w:rsidRDefault="00173848" w:rsidP="00B11EF8">
      <w:pPr>
        <w:spacing w:after="0"/>
        <w:ind w:firstLine="567"/>
        <w:jc w:val="both"/>
        <w:rPr>
          <w:rFonts w:ascii="Times New Roman" w:hAnsi="Times New Roman" w:cs="Times New Roman"/>
          <w:i/>
          <w:iCs/>
        </w:rPr>
      </w:pPr>
      <w:r w:rsidRPr="00173848">
        <w:rPr>
          <w:rFonts w:ascii="Times New Roman" w:hAnsi="Times New Roman" w:cs="Times New Roman"/>
          <w:i/>
          <w:iCs/>
        </w:rPr>
        <w:t>Метод тест-</w:t>
      </w:r>
      <w:proofErr w:type="spellStart"/>
      <w:r w:rsidRPr="00173848">
        <w:rPr>
          <w:rFonts w:ascii="Times New Roman" w:hAnsi="Times New Roman" w:cs="Times New Roman"/>
          <w:i/>
          <w:iCs/>
        </w:rPr>
        <w:t>ретест</w:t>
      </w:r>
      <w:proofErr w:type="spellEnd"/>
    </w:p>
    <w:p w14:paraId="09C4339B" w14:textId="77777777" w:rsidR="00173848" w:rsidRPr="00173848" w:rsidRDefault="00173848" w:rsidP="00B11EF8">
      <w:pPr>
        <w:spacing w:after="0"/>
        <w:ind w:firstLine="567"/>
        <w:jc w:val="both"/>
        <w:rPr>
          <w:rFonts w:ascii="Times New Roman" w:hAnsi="Times New Roman" w:cs="Times New Roman"/>
        </w:rPr>
      </w:pPr>
      <w:r w:rsidRPr="00173848">
        <w:rPr>
          <w:rFonts w:ascii="Times New Roman" w:hAnsi="Times New Roman" w:cs="Times New Roman"/>
        </w:rPr>
        <w:t>Метод тест-</w:t>
      </w:r>
      <w:proofErr w:type="spellStart"/>
      <w:r w:rsidRPr="00173848">
        <w:rPr>
          <w:rFonts w:ascii="Times New Roman" w:hAnsi="Times New Roman" w:cs="Times New Roman"/>
        </w:rPr>
        <w:t>ретест</w:t>
      </w:r>
      <w:proofErr w:type="spellEnd"/>
      <w:r w:rsidRPr="00173848">
        <w:rPr>
          <w:rFonts w:ascii="Times New Roman" w:hAnsi="Times New Roman" w:cs="Times New Roman"/>
        </w:rPr>
        <w:t xml:space="preserve"> используется для оценки стабильности результатов теста во времени. Он заключается в повторном применении теста к одной и той же группе испытуемых через определённый промежуток времени.</w:t>
      </w:r>
    </w:p>
    <w:p w14:paraId="46FC7EAD" w14:textId="397ACA1F" w:rsidR="00173848" w:rsidRPr="00173848" w:rsidRDefault="00173848" w:rsidP="00B11EF8">
      <w:pPr>
        <w:spacing w:after="0"/>
        <w:ind w:firstLine="567"/>
        <w:jc w:val="both"/>
        <w:rPr>
          <w:rFonts w:ascii="Times New Roman" w:hAnsi="Times New Roman" w:cs="Times New Roman"/>
        </w:rPr>
      </w:pPr>
      <w:r w:rsidRPr="00173848">
        <w:rPr>
          <w:rFonts w:ascii="Times New Roman" w:hAnsi="Times New Roman" w:cs="Times New Roman"/>
        </w:rPr>
        <w:t>Формула коэффициента корреляции тест-</w:t>
      </w:r>
      <w:proofErr w:type="spellStart"/>
      <w:r w:rsidRPr="00173848">
        <w:rPr>
          <w:rFonts w:ascii="Times New Roman" w:hAnsi="Times New Roman" w:cs="Times New Roman"/>
        </w:rPr>
        <w:t>ретест</w:t>
      </w:r>
      <w:proofErr w:type="spellEnd"/>
      <w:r w:rsidRPr="00173848">
        <w:rPr>
          <w:rFonts w:ascii="Times New Roman" w:hAnsi="Times New Roman" w:cs="Times New Roman"/>
        </w:rPr>
        <w:t>:</w:t>
      </w:r>
    </w:p>
    <w:p w14:paraId="0FA7DCF3" w14:textId="388FF19B" w:rsidR="00173848" w:rsidRPr="00B11EF8" w:rsidRDefault="00173848" w:rsidP="00B11EF8">
      <w:pPr>
        <w:spacing w:after="0"/>
        <w:ind w:firstLine="567"/>
        <w:jc w:val="both"/>
        <w:rPr>
          <w:rFonts w:ascii="Times New Roman" w:hAnsi="Times New Roman" w:cs="Times New Roman"/>
        </w:rPr>
      </w:pPr>
      <w:r w:rsidRPr="00B11EF8">
        <w:rPr>
          <w:rFonts w:ascii="Times New Roman" w:hAnsi="Times New Roman" w:cs="Times New Roman"/>
        </w:rPr>
        <w:drawing>
          <wp:inline distT="0" distB="0" distL="0" distR="0" wp14:anchorId="0534910B" wp14:editId="5A69BF90">
            <wp:extent cx="3498251" cy="711200"/>
            <wp:effectExtent l="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525195" cy="716678"/>
                    </a:xfrm>
                    <a:prstGeom prst="rect">
                      <a:avLst/>
                    </a:prstGeom>
                  </pic:spPr>
                </pic:pic>
              </a:graphicData>
            </a:graphic>
          </wp:inline>
        </w:drawing>
      </w:r>
    </w:p>
    <w:p w14:paraId="2AC599D5" w14:textId="77777777" w:rsidR="00173848" w:rsidRPr="00173848" w:rsidRDefault="00173848" w:rsidP="00B11EF8">
      <w:pPr>
        <w:spacing w:after="0"/>
        <w:ind w:firstLine="567"/>
        <w:jc w:val="both"/>
        <w:rPr>
          <w:rFonts w:ascii="Times New Roman" w:hAnsi="Times New Roman" w:cs="Times New Roman"/>
        </w:rPr>
      </w:pPr>
      <w:r w:rsidRPr="00173848">
        <w:rPr>
          <w:rFonts w:ascii="Times New Roman" w:hAnsi="Times New Roman" w:cs="Times New Roman"/>
        </w:rPr>
        <w:t>где:</w:t>
      </w:r>
    </w:p>
    <w:p w14:paraId="247362C0" w14:textId="77777777" w:rsidR="00B11EF8" w:rsidRDefault="00173848" w:rsidP="00B11EF8">
      <w:pPr>
        <w:spacing w:after="0"/>
        <w:ind w:left="567"/>
        <w:jc w:val="both"/>
        <w:rPr>
          <w:rFonts w:ascii="Times New Roman" w:hAnsi="Times New Roman" w:cs="Times New Roman"/>
        </w:rPr>
      </w:pPr>
      <w:r w:rsidRPr="00B11EF8">
        <w:rPr>
          <w:rFonts w:ascii="Times New Roman" w:hAnsi="Times New Roman" w:cs="Times New Roman"/>
        </w:rPr>
        <w:drawing>
          <wp:inline distT="0" distB="0" distL="0" distR="0" wp14:anchorId="27CE464A" wp14:editId="3F306467">
            <wp:extent cx="5731510" cy="646430"/>
            <wp:effectExtent l="0" t="0" r="2540"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1510" cy="646430"/>
                    </a:xfrm>
                    <a:prstGeom prst="rect">
                      <a:avLst/>
                    </a:prstGeom>
                  </pic:spPr>
                </pic:pic>
              </a:graphicData>
            </a:graphic>
          </wp:inline>
        </w:drawing>
      </w:r>
    </w:p>
    <w:p w14:paraId="0EF9F3A1" w14:textId="77777777" w:rsidR="00B11EF8" w:rsidRDefault="00B11EF8" w:rsidP="00B11EF8">
      <w:pPr>
        <w:spacing w:after="0"/>
        <w:ind w:left="567"/>
        <w:jc w:val="both"/>
        <w:rPr>
          <w:rFonts w:ascii="Times New Roman" w:hAnsi="Times New Roman" w:cs="Times New Roman"/>
        </w:rPr>
      </w:pPr>
    </w:p>
    <w:p w14:paraId="11D332CE" w14:textId="79A02009" w:rsidR="00173848" w:rsidRPr="00173848" w:rsidRDefault="00173848" w:rsidP="00B11EF8">
      <w:pPr>
        <w:spacing w:after="0"/>
        <w:ind w:left="567"/>
        <w:jc w:val="both"/>
        <w:rPr>
          <w:rFonts w:ascii="Times New Roman" w:hAnsi="Times New Roman" w:cs="Times New Roman"/>
        </w:rPr>
      </w:pPr>
      <w:r w:rsidRPr="00173848">
        <w:rPr>
          <w:rFonts w:ascii="Times New Roman" w:hAnsi="Times New Roman" w:cs="Times New Roman"/>
        </w:rPr>
        <w:t>Пример расчёта:</w:t>
      </w:r>
    </w:p>
    <w:p w14:paraId="6E50D4D0" w14:textId="77777777" w:rsidR="00173848" w:rsidRPr="00173848" w:rsidRDefault="00173848" w:rsidP="00B11EF8">
      <w:pPr>
        <w:spacing w:after="0"/>
        <w:ind w:firstLine="567"/>
        <w:jc w:val="both"/>
        <w:rPr>
          <w:rFonts w:ascii="Times New Roman" w:hAnsi="Times New Roman" w:cs="Times New Roman"/>
        </w:rPr>
      </w:pPr>
      <w:r w:rsidRPr="00173848">
        <w:rPr>
          <w:rFonts w:ascii="Times New Roman" w:hAnsi="Times New Roman" w:cs="Times New Roman"/>
        </w:rPr>
        <w:t>Предположим, исследователь провёл тест на уровень тревожности у 5 человек дважды с интервалом в одну неделю. Результаты теста представлены в таблице:</w:t>
      </w:r>
    </w:p>
    <w:p w14:paraId="22648457" w14:textId="16DBDB50" w:rsidR="00173848" w:rsidRPr="00B11EF8" w:rsidRDefault="00173848" w:rsidP="00B11EF8">
      <w:pPr>
        <w:spacing w:after="0"/>
        <w:ind w:firstLine="567"/>
        <w:jc w:val="both"/>
        <w:rPr>
          <w:rFonts w:ascii="Times New Roman" w:hAnsi="Times New Roman" w:cs="Times New Roman"/>
        </w:rPr>
      </w:pPr>
      <w:r w:rsidRPr="00B11EF8">
        <w:rPr>
          <w:rFonts w:ascii="Times New Roman" w:hAnsi="Times New Roman" w:cs="Times New Roman"/>
        </w:rPr>
        <w:drawing>
          <wp:inline distT="0" distB="0" distL="0" distR="0" wp14:anchorId="0B793F3E" wp14:editId="0EA4C1EC">
            <wp:extent cx="5469652" cy="28384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85287" cy="2846564"/>
                    </a:xfrm>
                    <a:prstGeom prst="rect">
                      <a:avLst/>
                    </a:prstGeom>
                  </pic:spPr>
                </pic:pic>
              </a:graphicData>
            </a:graphic>
          </wp:inline>
        </w:drawing>
      </w:r>
    </w:p>
    <w:p w14:paraId="41FE87C9" w14:textId="7A068983" w:rsidR="00173848" w:rsidRPr="00B11EF8" w:rsidRDefault="00173848" w:rsidP="00B11EF8">
      <w:pPr>
        <w:spacing w:after="0"/>
        <w:ind w:firstLine="567"/>
        <w:jc w:val="both"/>
        <w:rPr>
          <w:rFonts w:ascii="Times New Roman" w:hAnsi="Times New Roman" w:cs="Times New Roman"/>
        </w:rPr>
      </w:pPr>
      <w:r w:rsidRPr="00B11EF8">
        <w:rPr>
          <w:rFonts w:ascii="Times New Roman" w:hAnsi="Times New Roman" w:cs="Times New Roman"/>
        </w:rPr>
        <w:lastRenderedPageBreak/>
        <w:drawing>
          <wp:inline distT="0" distB="0" distL="0" distR="0" wp14:anchorId="67D666F1" wp14:editId="27DD19DB">
            <wp:extent cx="4486437" cy="8191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42216" cy="829334"/>
                    </a:xfrm>
                    <a:prstGeom prst="rect">
                      <a:avLst/>
                    </a:prstGeom>
                  </pic:spPr>
                </pic:pic>
              </a:graphicData>
            </a:graphic>
          </wp:inline>
        </w:drawing>
      </w:r>
    </w:p>
    <w:p w14:paraId="15B88988" w14:textId="77777777" w:rsidR="00173848" w:rsidRPr="00173848" w:rsidRDefault="00173848" w:rsidP="00B11EF8">
      <w:pPr>
        <w:spacing w:after="0"/>
        <w:ind w:firstLine="567"/>
        <w:jc w:val="both"/>
        <w:rPr>
          <w:rFonts w:ascii="Times New Roman" w:hAnsi="Times New Roman" w:cs="Times New Roman"/>
          <w:b/>
          <w:bCs/>
        </w:rPr>
      </w:pPr>
      <w:r w:rsidRPr="00173848">
        <w:rPr>
          <w:rFonts w:ascii="Times New Roman" w:hAnsi="Times New Roman" w:cs="Times New Roman"/>
          <w:b/>
          <w:bCs/>
        </w:rPr>
        <w:t>Интерпретация результата:</w:t>
      </w:r>
    </w:p>
    <w:p w14:paraId="6380EE56" w14:textId="6D66C0B4" w:rsidR="00173848" w:rsidRPr="00173848" w:rsidRDefault="00173848" w:rsidP="00B11EF8">
      <w:pPr>
        <w:spacing w:after="0"/>
        <w:ind w:firstLine="567"/>
        <w:jc w:val="both"/>
        <w:rPr>
          <w:rFonts w:ascii="Times New Roman" w:hAnsi="Times New Roman" w:cs="Times New Roman"/>
        </w:rPr>
      </w:pPr>
      <w:r w:rsidRPr="00173848">
        <w:rPr>
          <w:rFonts w:ascii="Times New Roman" w:hAnsi="Times New Roman" w:cs="Times New Roman"/>
        </w:rPr>
        <w:t>Коэффициент r=0.977</w:t>
      </w:r>
      <w:r w:rsidRPr="00B11EF8">
        <w:rPr>
          <w:rFonts w:ascii="Times New Roman" w:hAnsi="Times New Roman" w:cs="Times New Roman"/>
        </w:rPr>
        <w:t xml:space="preserve"> </w:t>
      </w:r>
      <w:r w:rsidRPr="00173848">
        <w:rPr>
          <w:rFonts w:ascii="Times New Roman" w:hAnsi="Times New Roman" w:cs="Times New Roman"/>
        </w:rPr>
        <w:t>указывает на очень высокую надёжность теста.</w:t>
      </w:r>
    </w:p>
    <w:p w14:paraId="64444177" w14:textId="77777777" w:rsidR="00173848" w:rsidRPr="00173848" w:rsidRDefault="00173848" w:rsidP="00B11EF8">
      <w:pPr>
        <w:spacing w:after="0"/>
        <w:ind w:firstLine="567"/>
        <w:jc w:val="both"/>
        <w:rPr>
          <w:rFonts w:ascii="Times New Roman" w:hAnsi="Times New Roman" w:cs="Times New Roman"/>
          <w:b/>
          <w:bCs/>
        </w:rPr>
      </w:pPr>
      <w:r w:rsidRPr="00173848">
        <w:rPr>
          <w:rFonts w:ascii="Times New Roman" w:hAnsi="Times New Roman" w:cs="Times New Roman"/>
          <w:b/>
          <w:bCs/>
        </w:rPr>
        <w:t>Преимущества метода:</w:t>
      </w:r>
    </w:p>
    <w:p w14:paraId="29906579" w14:textId="77777777" w:rsidR="00173848" w:rsidRPr="00173848" w:rsidRDefault="00173848" w:rsidP="00B11EF8">
      <w:pPr>
        <w:numPr>
          <w:ilvl w:val="0"/>
          <w:numId w:val="13"/>
        </w:numPr>
        <w:spacing w:after="0"/>
        <w:ind w:firstLine="567"/>
        <w:jc w:val="both"/>
        <w:rPr>
          <w:rFonts w:ascii="Times New Roman" w:hAnsi="Times New Roman" w:cs="Times New Roman"/>
        </w:rPr>
      </w:pPr>
      <w:r w:rsidRPr="00173848">
        <w:rPr>
          <w:rFonts w:ascii="Times New Roman" w:hAnsi="Times New Roman" w:cs="Times New Roman"/>
        </w:rPr>
        <w:t>Простой в реализации и интерпретации.</w:t>
      </w:r>
    </w:p>
    <w:p w14:paraId="2391945F" w14:textId="77777777" w:rsidR="00173848" w:rsidRPr="00173848" w:rsidRDefault="00173848" w:rsidP="00B11EF8">
      <w:pPr>
        <w:numPr>
          <w:ilvl w:val="0"/>
          <w:numId w:val="13"/>
        </w:numPr>
        <w:spacing w:after="0"/>
        <w:ind w:firstLine="567"/>
        <w:jc w:val="both"/>
        <w:rPr>
          <w:rFonts w:ascii="Times New Roman" w:hAnsi="Times New Roman" w:cs="Times New Roman"/>
        </w:rPr>
      </w:pPr>
      <w:r w:rsidRPr="00173848">
        <w:rPr>
          <w:rFonts w:ascii="Times New Roman" w:hAnsi="Times New Roman" w:cs="Times New Roman"/>
        </w:rPr>
        <w:t>Позволяет оценить стабильность результатов во времени.</w:t>
      </w:r>
    </w:p>
    <w:p w14:paraId="22F5C9F2" w14:textId="77777777" w:rsidR="00173848" w:rsidRPr="00173848" w:rsidRDefault="00173848" w:rsidP="00B11EF8">
      <w:pPr>
        <w:spacing w:after="0"/>
        <w:ind w:firstLine="567"/>
        <w:jc w:val="both"/>
        <w:rPr>
          <w:rFonts w:ascii="Times New Roman" w:hAnsi="Times New Roman" w:cs="Times New Roman"/>
          <w:b/>
          <w:bCs/>
        </w:rPr>
      </w:pPr>
      <w:r w:rsidRPr="00173848">
        <w:rPr>
          <w:rFonts w:ascii="Times New Roman" w:hAnsi="Times New Roman" w:cs="Times New Roman"/>
          <w:b/>
          <w:bCs/>
        </w:rPr>
        <w:t>Ограничения метода:</w:t>
      </w:r>
    </w:p>
    <w:p w14:paraId="4A50FCB0" w14:textId="77777777" w:rsidR="00173848" w:rsidRPr="00173848" w:rsidRDefault="00173848" w:rsidP="00B11EF8">
      <w:pPr>
        <w:numPr>
          <w:ilvl w:val="0"/>
          <w:numId w:val="14"/>
        </w:numPr>
        <w:spacing w:after="0"/>
        <w:ind w:firstLine="567"/>
        <w:jc w:val="both"/>
        <w:rPr>
          <w:rFonts w:ascii="Times New Roman" w:hAnsi="Times New Roman" w:cs="Times New Roman"/>
        </w:rPr>
      </w:pPr>
      <w:r w:rsidRPr="00173848">
        <w:rPr>
          <w:rFonts w:ascii="Times New Roman" w:hAnsi="Times New Roman" w:cs="Times New Roman"/>
        </w:rPr>
        <w:t>Возможность запоминания теста участниками при коротких интервалах между измерениями.</w:t>
      </w:r>
    </w:p>
    <w:p w14:paraId="1FFAD97C" w14:textId="77777777" w:rsidR="00173848" w:rsidRPr="00173848" w:rsidRDefault="00173848" w:rsidP="00B11EF8">
      <w:pPr>
        <w:numPr>
          <w:ilvl w:val="0"/>
          <w:numId w:val="14"/>
        </w:numPr>
        <w:spacing w:after="0"/>
        <w:ind w:firstLine="567"/>
        <w:jc w:val="both"/>
        <w:rPr>
          <w:rFonts w:ascii="Times New Roman" w:hAnsi="Times New Roman" w:cs="Times New Roman"/>
        </w:rPr>
      </w:pPr>
      <w:r w:rsidRPr="00173848">
        <w:rPr>
          <w:rFonts w:ascii="Times New Roman" w:hAnsi="Times New Roman" w:cs="Times New Roman"/>
        </w:rPr>
        <w:t>Изменение измеряемой характеристики при длительных интервалах.</w:t>
      </w:r>
    </w:p>
    <w:p w14:paraId="25D4EEA9" w14:textId="77777777" w:rsidR="00B11EF8" w:rsidRDefault="00B11EF8" w:rsidP="00B11EF8">
      <w:pPr>
        <w:spacing w:after="0"/>
        <w:ind w:firstLine="567"/>
        <w:jc w:val="both"/>
        <w:rPr>
          <w:rFonts w:ascii="Times New Roman" w:hAnsi="Times New Roman" w:cs="Times New Roman"/>
          <w:b/>
          <w:bCs/>
        </w:rPr>
      </w:pPr>
    </w:p>
    <w:p w14:paraId="528D8A5D" w14:textId="3D2093DA" w:rsidR="00173848" w:rsidRPr="00173848" w:rsidRDefault="00173848" w:rsidP="00B11EF8">
      <w:pPr>
        <w:spacing w:after="0"/>
        <w:ind w:firstLine="567"/>
        <w:jc w:val="both"/>
        <w:rPr>
          <w:rFonts w:ascii="Times New Roman" w:hAnsi="Times New Roman" w:cs="Times New Roman"/>
          <w:i/>
          <w:iCs/>
        </w:rPr>
      </w:pPr>
      <w:r w:rsidRPr="00173848">
        <w:rPr>
          <w:rFonts w:ascii="Times New Roman" w:hAnsi="Times New Roman" w:cs="Times New Roman"/>
          <w:i/>
          <w:iCs/>
        </w:rPr>
        <w:t xml:space="preserve">Коэффициент альфа </w:t>
      </w:r>
      <w:proofErr w:type="spellStart"/>
      <w:r w:rsidRPr="00173848">
        <w:rPr>
          <w:rFonts w:ascii="Times New Roman" w:hAnsi="Times New Roman" w:cs="Times New Roman"/>
          <w:i/>
          <w:iCs/>
        </w:rPr>
        <w:t>Кронбаха</w:t>
      </w:r>
      <w:proofErr w:type="spellEnd"/>
    </w:p>
    <w:p w14:paraId="1B01F5D1" w14:textId="61214086" w:rsidR="00173848" w:rsidRPr="00173848" w:rsidRDefault="00173848" w:rsidP="00B11EF8">
      <w:pPr>
        <w:spacing w:after="0"/>
        <w:ind w:firstLine="567"/>
        <w:jc w:val="both"/>
        <w:rPr>
          <w:rFonts w:ascii="Times New Roman" w:hAnsi="Times New Roman" w:cs="Times New Roman"/>
        </w:rPr>
      </w:pPr>
      <w:r w:rsidRPr="00173848">
        <w:rPr>
          <w:rFonts w:ascii="Times New Roman" w:hAnsi="Times New Roman" w:cs="Times New Roman"/>
        </w:rPr>
        <w:t xml:space="preserve">Коэффициент альфа </w:t>
      </w:r>
      <w:proofErr w:type="spellStart"/>
      <w:r w:rsidRPr="00173848">
        <w:rPr>
          <w:rFonts w:ascii="Times New Roman" w:hAnsi="Times New Roman" w:cs="Times New Roman"/>
        </w:rPr>
        <w:t>Кронбаха</w:t>
      </w:r>
      <w:proofErr w:type="spellEnd"/>
      <w:r w:rsidRPr="00173848">
        <w:rPr>
          <w:rFonts w:ascii="Times New Roman" w:hAnsi="Times New Roman" w:cs="Times New Roman"/>
        </w:rPr>
        <w:t xml:space="preserve"> (α) оценивает внутреннюю согласованность элементов теста, то есть насколько вопросы теста измеряют одну и ту же конструкцию.</w:t>
      </w:r>
    </w:p>
    <w:p w14:paraId="35401936" w14:textId="77777777" w:rsidR="00173848" w:rsidRPr="00B11EF8" w:rsidRDefault="00173848" w:rsidP="00B11EF8">
      <w:pPr>
        <w:spacing w:after="0"/>
        <w:ind w:firstLine="567"/>
        <w:jc w:val="both"/>
        <w:rPr>
          <w:rFonts w:ascii="Times New Roman" w:hAnsi="Times New Roman" w:cs="Times New Roman"/>
        </w:rPr>
      </w:pPr>
      <w:r w:rsidRPr="00173848">
        <w:rPr>
          <w:rFonts w:ascii="Times New Roman" w:hAnsi="Times New Roman" w:cs="Times New Roman"/>
        </w:rPr>
        <w:t xml:space="preserve">Формула коэффициента альфа </w:t>
      </w:r>
      <w:proofErr w:type="spellStart"/>
      <w:r w:rsidRPr="00173848">
        <w:rPr>
          <w:rFonts w:ascii="Times New Roman" w:hAnsi="Times New Roman" w:cs="Times New Roman"/>
        </w:rPr>
        <w:t>Кронбаха</w:t>
      </w:r>
      <w:proofErr w:type="spellEnd"/>
      <w:r w:rsidRPr="00173848">
        <w:rPr>
          <w:rFonts w:ascii="Times New Roman" w:hAnsi="Times New Roman" w:cs="Times New Roman"/>
        </w:rPr>
        <w:t>:</w:t>
      </w:r>
    </w:p>
    <w:p w14:paraId="677F1FCF" w14:textId="1BA2E017" w:rsidR="00173848" w:rsidRPr="00173848" w:rsidRDefault="00173848" w:rsidP="00B11EF8">
      <w:pPr>
        <w:spacing w:after="0"/>
        <w:ind w:firstLine="567"/>
        <w:jc w:val="both"/>
        <w:rPr>
          <w:rFonts w:ascii="Times New Roman" w:hAnsi="Times New Roman" w:cs="Times New Roman"/>
          <w:b/>
          <w:bCs/>
        </w:rPr>
      </w:pPr>
      <w:r w:rsidRPr="00B11EF8">
        <w:rPr>
          <w:rFonts w:ascii="Times New Roman" w:hAnsi="Times New Roman" w:cs="Times New Roman"/>
          <w:b/>
          <w:bCs/>
        </w:rPr>
        <w:drawing>
          <wp:inline distT="0" distB="0" distL="0" distR="0" wp14:anchorId="527B83CF" wp14:editId="68B2634C">
            <wp:extent cx="3979210" cy="1746250"/>
            <wp:effectExtent l="0" t="0" r="2540" b="635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991327" cy="1751567"/>
                    </a:xfrm>
                    <a:prstGeom prst="rect">
                      <a:avLst/>
                    </a:prstGeom>
                  </pic:spPr>
                </pic:pic>
              </a:graphicData>
            </a:graphic>
          </wp:inline>
        </w:drawing>
      </w:r>
    </w:p>
    <w:p w14:paraId="6D945C68" w14:textId="77777777" w:rsidR="00173848" w:rsidRPr="00173848" w:rsidRDefault="00173848" w:rsidP="00B11EF8">
      <w:pPr>
        <w:spacing w:after="0"/>
        <w:ind w:firstLine="567"/>
        <w:jc w:val="both"/>
        <w:rPr>
          <w:rFonts w:ascii="Times New Roman" w:hAnsi="Times New Roman" w:cs="Times New Roman"/>
          <w:i/>
          <w:iCs/>
        </w:rPr>
      </w:pPr>
      <w:r w:rsidRPr="00173848">
        <w:rPr>
          <w:rFonts w:ascii="Times New Roman" w:hAnsi="Times New Roman" w:cs="Times New Roman"/>
          <w:i/>
          <w:iCs/>
        </w:rPr>
        <w:t>Пример расчёта:</w:t>
      </w:r>
    </w:p>
    <w:p w14:paraId="6FA9FAF0" w14:textId="77777777" w:rsidR="00173848" w:rsidRPr="00173848" w:rsidRDefault="00173848" w:rsidP="00B11EF8">
      <w:pPr>
        <w:spacing w:after="0"/>
        <w:ind w:firstLine="567"/>
        <w:jc w:val="both"/>
        <w:rPr>
          <w:rFonts w:ascii="Times New Roman" w:hAnsi="Times New Roman" w:cs="Times New Roman"/>
        </w:rPr>
      </w:pPr>
      <w:r w:rsidRPr="00173848">
        <w:rPr>
          <w:rFonts w:ascii="Times New Roman" w:hAnsi="Times New Roman" w:cs="Times New Roman"/>
        </w:rPr>
        <w:t>Тест состоит из 4 вопросов. Результаты по каждому вопросу для 3 участников:</w:t>
      </w:r>
    </w:p>
    <w:p w14:paraId="4DA9E5C4" w14:textId="464288CC" w:rsidR="00173848" w:rsidRPr="00B11EF8" w:rsidRDefault="00B11EF8" w:rsidP="00B11EF8">
      <w:pPr>
        <w:spacing w:after="0"/>
        <w:ind w:firstLine="567"/>
        <w:jc w:val="both"/>
        <w:rPr>
          <w:rFonts w:ascii="Times New Roman" w:hAnsi="Times New Roman" w:cs="Times New Roman"/>
        </w:rPr>
      </w:pPr>
      <w:r w:rsidRPr="00B11EF8">
        <w:rPr>
          <w:rFonts w:ascii="Times New Roman" w:hAnsi="Times New Roman" w:cs="Times New Roman"/>
        </w:rPr>
        <w:drawing>
          <wp:inline distT="0" distB="0" distL="0" distR="0" wp14:anchorId="0186CEA2" wp14:editId="09AB9E13">
            <wp:extent cx="5731510" cy="1987550"/>
            <wp:effectExtent l="0" t="0" r="254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1987550"/>
                    </a:xfrm>
                    <a:prstGeom prst="rect">
                      <a:avLst/>
                    </a:prstGeom>
                  </pic:spPr>
                </pic:pic>
              </a:graphicData>
            </a:graphic>
          </wp:inline>
        </w:drawing>
      </w:r>
    </w:p>
    <w:p w14:paraId="6FD2955B" w14:textId="14ABA785" w:rsidR="00173848" w:rsidRPr="00B11EF8" w:rsidRDefault="00B11EF8" w:rsidP="00B11EF8">
      <w:pPr>
        <w:spacing w:after="0"/>
        <w:ind w:firstLine="567"/>
        <w:jc w:val="both"/>
        <w:rPr>
          <w:rFonts w:ascii="Times New Roman" w:hAnsi="Times New Roman" w:cs="Times New Roman"/>
        </w:rPr>
      </w:pPr>
      <w:r w:rsidRPr="00B11EF8">
        <w:rPr>
          <w:rFonts w:ascii="Times New Roman" w:hAnsi="Times New Roman" w:cs="Times New Roman"/>
        </w:rPr>
        <w:lastRenderedPageBreak/>
        <w:drawing>
          <wp:inline distT="0" distB="0" distL="0" distR="0" wp14:anchorId="1846617A" wp14:editId="2375A892">
            <wp:extent cx="4921250" cy="1217500"/>
            <wp:effectExtent l="0" t="0" r="0" b="190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56297" cy="1226170"/>
                    </a:xfrm>
                    <a:prstGeom prst="rect">
                      <a:avLst/>
                    </a:prstGeom>
                  </pic:spPr>
                </pic:pic>
              </a:graphicData>
            </a:graphic>
          </wp:inline>
        </w:drawing>
      </w:r>
    </w:p>
    <w:p w14:paraId="060D1AA4" w14:textId="77777777" w:rsidR="00B11EF8" w:rsidRPr="00B11EF8" w:rsidRDefault="00B11EF8" w:rsidP="00B11EF8">
      <w:pPr>
        <w:spacing w:after="0"/>
        <w:ind w:firstLine="567"/>
        <w:jc w:val="both"/>
        <w:rPr>
          <w:rFonts w:ascii="Times New Roman" w:hAnsi="Times New Roman" w:cs="Times New Roman"/>
        </w:rPr>
      </w:pPr>
      <w:r w:rsidRPr="00B11EF8">
        <w:rPr>
          <w:rFonts w:ascii="Times New Roman" w:hAnsi="Times New Roman" w:cs="Times New Roman"/>
        </w:rPr>
        <w:t>Интерпретация результата:</w:t>
      </w:r>
    </w:p>
    <w:p w14:paraId="3FC3B8C1" w14:textId="3A407CBE" w:rsidR="00B11EF8" w:rsidRPr="00B11EF8" w:rsidRDefault="00B11EF8" w:rsidP="00B11EF8">
      <w:pPr>
        <w:spacing w:after="0"/>
        <w:ind w:firstLine="567"/>
        <w:jc w:val="both"/>
        <w:rPr>
          <w:rFonts w:ascii="Times New Roman" w:hAnsi="Times New Roman" w:cs="Times New Roman"/>
        </w:rPr>
      </w:pPr>
      <w:r w:rsidRPr="00B11EF8">
        <w:rPr>
          <w:rFonts w:ascii="Times New Roman" w:hAnsi="Times New Roman" w:cs="Times New Roman"/>
        </w:rPr>
        <w:t>Коэффициент α=0.75</w:t>
      </w:r>
      <w:r w:rsidRPr="00B11EF8">
        <w:rPr>
          <w:rFonts w:ascii="Times New Roman" w:hAnsi="Times New Roman" w:cs="Times New Roman"/>
        </w:rPr>
        <w:t xml:space="preserve"> </w:t>
      </w:r>
      <w:r w:rsidRPr="00B11EF8">
        <w:rPr>
          <w:rFonts w:ascii="Times New Roman" w:hAnsi="Times New Roman" w:cs="Times New Roman"/>
        </w:rPr>
        <w:t>указывает на приемлемую внутреннюю согласованность теста.</w:t>
      </w:r>
    </w:p>
    <w:p w14:paraId="5293A046" w14:textId="77777777" w:rsidR="00B11EF8" w:rsidRPr="00B11EF8" w:rsidRDefault="00B11EF8" w:rsidP="00B11EF8">
      <w:pPr>
        <w:spacing w:after="0"/>
        <w:ind w:firstLine="567"/>
        <w:jc w:val="both"/>
        <w:rPr>
          <w:rFonts w:ascii="Times New Roman" w:hAnsi="Times New Roman" w:cs="Times New Roman"/>
        </w:rPr>
      </w:pPr>
      <w:r w:rsidRPr="00B11EF8">
        <w:rPr>
          <w:rFonts w:ascii="Times New Roman" w:hAnsi="Times New Roman" w:cs="Times New Roman"/>
        </w:rPr>
        <w:t>Преимущества метода:</w:t>
      </w:r>
    </w:p>
    <w:p w14:paraId="0478874F" w14:textId="77777777" w:rsidR="00B11EF8" w:rsidRPr="00B11EF8" w:rsidRDefault="00B11EF8" w:rsidP="009056A2">
      <w:pPr>
        <w:numPr>
          <w:ilvl w:val="0"/>
          <w:numId w:val="23"/>
        </w:numPr>
        <w:tabs>
          <w:tab w:val="left" w:pos="1134"/>
        </w:tabs>
        <w:spacing w:after="0"/>
        <w:ind w:hanging="11"/>
        <w:jc w:val="both"/>
        <w:rPr>
          <w:rFonts w:ascii="Times New Roman" w:hAnsi="Times New Roman" w:cs="Times New Roman"/>
        </w:rPr>
      </w:pPr>
      <w:r w:rsidRPr="00B11EF8">
        <w:rPr>
          <w:rFonts w:ascii="Times New Roman" w:hAnsi="Times New Roman" w:cs="Times New Roman"/>
        </w:rPr>
        <w:t>Удобен для оценки тестов с несколькими элементами.</w:t>
      </w:r>
    </w:p>
    <w:p w14:paraId="1EEB8811" w14:textId="77777777" w:rsidR="00B11EF8" w:rsidRPr="00B11EF8" w:rsidRDefault="00B11EF8" w:rsidP="009056A2">
      <w:pPr>
        <w:numPr>
          <w:ilvl w:val="0"/>
          <w:numId w:val="23"/>
        </w:numPr>
        <w:tabs>
          <w:tab w:val="left" w:pos="1134"/>
        </w:tabs>
        <w:spacing w:after="0"/>
        <w:ind w:hanging="11"/>
        <w:jc w:val="both"/>
        <w:rPr>
          <w:rFonts w:ascii="Times New Roman" w:hAnsi="Times New Roman" w:cs="Times New Roman"/>
        </w:rPr>
      </w:pPr>
      <w:r w:rsidRPr="00B11EF8">
        <w:rPr>
          <w:rFonts w:ascii="Times New Roman" w:hAnsi="Times New Roman" w:cs="Times New Roman"/>
        </w:rPr>
        <w:t>Не требует повторного проведения теста.</w:t>
      </w:r>
    </w:p>
    <w:p w14:paraId="4CCFA7A7" w14:textId="77777777" w:rsidR="00B11EF8" w:rsidRPr="00B11EF8" w:rsidRDefault="00B11EF8" w:rsidP="00B11EF8">
      <w:pPr>
        <w:spacing w:after="0"/>
        <w:ind w:firstLine="567"/>
        <w:jc w:val="both"/>
        <w:rPr>
          <w:rFonts w:ascii="Times New Roman" w:hAnsi="Times New Roman" w:cs="Times New Roman"/>
        </w:rPr>
      </w:pPr>
      <w:r w:rsidRPr="00B11EF8">
        <w:rPr>
          <w:rFonts w:ascii="Times New Roman" w:hAnsi="Times New Roman" w:cs="Times New Roman"/>
        </w:rPr>
        <w:t>Ограничения метода:</w:t>
      </w:r>
    </w:p>
    <w:p w14:paraId="555F8357" w14:textId="56FE48D5" w:rsidR="00B11EF8" w:rsidRPr="00B11EF8" w:rsidRDefault="00B11EF8" w:rsidP="009056A2">
      <w:pPr>
        <w:numPr>
          <w:ilvl w:val="0"/>
          <w:numId w:val="23"/>
        </w:numPr>
        <w:tabs>
          <w:tab w:val="clear" w:pos="720"/>
        </w:tabs>
        <w:spacing w:after="0"/>
        <w:ind w:left="1134" w:hanging="284"/>
        <w:jc w:val="both"/>
        <w:rPr>
          <w:rFonts w:ascii="Times New Roman" w:hAnsi="Times New Roman" w:cs="Times New Roman"/>
        </w:rPr>
      </w:pPr>
      <w:r w:rsidRPr="00B11EF8">
        <w:rPr>
          <w:rFonts w:ascii="Times New Roman" w:hAnsi="Times New Roman" w:cs="Times New Roman"/>
        </w:rPr>
        <w:t>Зависимость результата от количества вопросов (слишком большое число вопросов может искусственно завысить α).</w:t>
      </w:r>
    </w:p>
    <w:p w14:paraId="56F4F405" w14:textId="77777777" w:rsidR="00173848" w:rsidRPr="00B11EF8" w:rsidRDefault="00173848" w:rsidP="00B11EF8">
      <w:pPr>
        <w:spacing w:after="0"/>
        <w:ind w:firstLine="567"/>
        <w:jc w:val="both"/>
        <w:rPr>
          <w:rFonts w:ascii="Times New Roman" w:hAnsi="Times New Roman" w:cs="Times New Roman"/>
        </w:rPr>
      </w:pPr>
    </w:p>
    <w:p w14:paraId="02D609D1" w14:textId="77777777" w:rsidR="00B11EF8" w:rsidRPr="00B11EF8" w:rsidRDefault="00B11EF8" w:rsidP="00B11EF8">
      <w:pPr>
        <w:spacing w:after="0"/>
        <w:ind w:firstLine="567"/>
        <w:jc w:val="both"/>
        <w:rPr>
          <w:rFonts w:ascii="Times New Roman" w:hAnsi="Times New Roman" w:cs="Times New Roman"/>
        </w:rPr>
      </w:pPr>
      <w:r w:rsidRPr="00B11EF8">
        <w:rPr>
          <w:rFonts w:ascii="Times New Roman" w:hAnsi="Times New Roman" w:cs="Times New Roman"/>
        </w:rPr>
        <w:t>Метод параллельных форм</w:t>
      </w:r>
    </w:p>
    <w:p w14:paraId="684345C1" w14:textId="77777777" w:rsidR="00B11EF8" w:rsidRPr="00B11EF8" w:rsidRDefault="00B11EF8" w:rsidP="00B11EF8">
      <w:pPr>
        <w:spacing w:after="0"/>
        <w:ind w:firstLine="567"/>
        <w:jc w:val="both"/>
        <w:rPr>
          <w:rFonts w:ascii="Times New Roman" w:hAnsi="Times New Roman" w:cs="Times New Roman"/>
        </w:rPr>
      </w:pPr>
      <w:r w:rsidRPr="00B11EF8">
        <w:rPr>
          <w:rFonts w:ascii="Times New Roman" w:hAnsi="Times New Roman" w:cs="Times New Roman"/>
        </w:rPr>
        <w:t>Метод параллельных форм предполагает создание двух эквивалентных версий теста, которые применяются к одной группе участников.</w:t>
      </w:r>
    </w:p>
    <w:p w14:paraId="77D7EB1B" w14:textId="77777777" w:rsidR="00B11EF8" w:rsidRPr="00B11EF8" w:rsidRDefault="00B11EF8" w:rsidP="00B11EF8">
      <w:pPr>
        <w:spacing w:after="0"/>
        <w:ind w:firstLine="567"/>
        <w:jc w:val="both"/>
        <w:rPr>
          <w:rFonts w:ascii="Times New Roman" w:hAnsi="Times New Roman" w:cs="Times New Roman"/>
        </w:rPr>
      </w:pPr>
      <w:r w:rsidRPr="00B11EF8">
        <w:rPr>
          <w:rFonts w:ascii="Times New Roman" w:hAnsi="Times New Roman" w:cs="Times New Roman"/>
        </w:rPr>
        <w:t>Формула корреляции результатов двух версий:</w:t>
      </w:r>
    </w:p>
    <w:p w14:paraId="629B9589" w14:textId="1B517E6C" w:rsidR="00B11EF8" w:rsidRPr="00B11EF8" w:rsidRDefault="00B11EF8" w:rsidP="00B11EF8">
      <w:pPr>
        <w:spacing w:after="0"/>
        <w:ind w:firstLine="567"/>
        <w:jc w:val="center"/>
        <w:rPr>
          <w:rFonts w:ascii="Times New Roman" w:hAnsi="Times New Roman" w:cs="Times New Roman"/>
        </w:rPr>
      </w:pPr>
      <w:r w:rsidRPr="00B11EF8">
        <w:rPr>
          <w:rFonts w:ascii="Times New Roman" w:hAnsi="Times New Roman" w:cs="Times New Roman"/>
        </w:rPr>
        <w:drawing>
          <wp:inline distT="0" distB="0" distL="0" distR="0" wp14:anchorId="206BAFE8" wp14:editId="61910950">
            <wp:extent cx="2349500" cy="603587"/>
            <wp:effectExtent l="0" t="0" r="0" b="635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384105" cy="612477"/>
                    </a:xfrm>
                    <a:prstGeom prst="rect">
                      <a:avLst/>
                    </a:prstGeom>
                  </pic:spPr>
                </pic:pic>
              </a:graphicData>
            </a:graphic>
          </wp:inline>
        </w:drawing>
      </w:r>
    </w:p>
    <w:p w14:paraId="013F8157" w14:textId="63AEB1B2" w:rsidR="00B11EF8" w:rsidRPr="00B11EF8" w:rsidRDefault="00B11EF8" w:rsidP="00B11EF8">
      <w:pPr>
        <w:spacing w:after="0"/>
        <w:ind w:firstLine="567"/>
        <w:jc w:val="both"/>
        <w:rPr>
          <w:rFonts w:ascii="Times New Roman" w:hAnsi="Times New Roman" w:cs="Times New Roman"/>
        </w:rPr>
      </w:pPr>
      <w:r w:rsidRPr="00B11EF8">
        <w:rPr>
          <w:rFonts w:ascii="Times New Roman" w:hAnsi="Times New Roman" w:cs="Times New Roman"/>
        </w:rPr>
        <w:t>П</w:t>
      </w:r>
      <w:r w:rsidRPr="00B11EF8">
        <w:rPr>
          <w:rFonts w:ascii="Times New Roman" w:hAnsi="Times New Roman" w:cs="Times New Roman"/>
        </w:rPr>
        <w:t>ример применения:</w:t>
      </w:r>
    </w:p>
    <w:p w14:paraId="7C518759" w14:textId="77777777" w:rsidR="00B11EF8" w:rsidRPr="00B11EF8" w:rsidRDefault="00B11EF8" w:rsidP="00B11EF8">
      <w:pPr>
        <w:spacing w:after="0"/>
        <w:ind w:firstLine="567"/>
        <w:jc w:val="both"/>
        <w:rPr>
          <w:rFonts w:ascii="Times New Roman" w:hAnsi="Times New Roman" w:cs="Times New Roman"/>
        </w:rPr>
      </w:pPr>
      <w:r w:rsidRPr="00B11EF8">
        <w:rPr>
          <w:rFonts w:ascii="Times New Roman" w:hAnsi="Times New Roman" w:cs="Times New Roman"/>
        </w:rPr>
        <w:t>Разработка двух тестов на измерение уровня депрессии, после чего сравниваются корреляции результатов.</w:t>
      </w:r>
    </w:p>
    <w:p w14:paraId="5EC249A2" w14:textId="77777777" w:rsidR="00B11EF8" w:rsidRPr="00B11EF8" w:rsidRDefault="00B11EF8" w:rsidP="009056A2">
      <w:pPr>
        <w:spacing w:after="0"/>
        <w:ind w:firstLine="567"/>
        <w:jc w:val="both"/>
        <w:rPr>
          <w:rFonts w:ascii="Times New Roman" w:hAnsi="Times New Roman" w:cs="Times New Roman"/>
        </w:rPr>
      </w:pPr>
      <w:r w:rsidRPr="00B11EF8">
        <w:rPr>
          <w:rFonts w:ascii="Times New Roman" w:hAnsi="Times New Roman" w:cs="Times New Roman"/>
        </w:rPr>
        <w:t>Преимущества метода:</w:t>
      </w:r>
    </w:p>
    <w:p w14:paraId="5E8FAB3C" w14:textId="77777777" w:rsidR="00B11EF8" w:rsidRPr="00B11EF8" w:rsidRDefault="00B11EF8" w:rsidP="009056A2">
      <w:pPr>
        <w:numPr>
          <w:ilvl w:val="0"/>
          <w:numId w:val="22"/>
        </w:numPr>
        <w:tabs>
          <w:tab w:val="num" w:pos="993"/>
        </w:tabs>
        <w:spacing w:after="0"/>
        <w:ind w:left="0" w:firstLine="709"/>
        <w:jc w:val="both"/>
        <w:rPr>
          <w:rFonts w:ascii="Times New Roman" w:hAnsi="Times New Roman" w:cs="Times New Roman"/>
        </w:rPr>
      </w:pPr>
      <w:r w:rsidRPr="00B11EF8">
        <w:rPr>
          <w:rFonts w:ascii="Times New Roman" w:hAnsi="Times New Roman" w:cs="Times New Roman"/>
        </w:rPr>
        <w:t>Устраняет эффект запоминания.</w:t>
      </w:r>
    </w:p>
    <w:p w14:paraId="48A8FF67" w14:textId="77777777" w:rsidR="00B11EF8" w:rsidRPr="00B11EF8" w:rsidRDefault="00B11EF8" w:rsidP="009056A2">
      <w:pPr>
        <w:spacing w:after="0"/>
        <w:ind w:firstLine="567"/>
        <w:jc w:val="both"/>
        <w:rPr>
          <w:rFonts w:ascii="Times New Roman" w:hAnsi="Times New Roman" w:cs="Times New Roman"/>
        </w:rPr>
      </w:pPr>
      <w:r w:rsidRPr="00B11EF8">
        <w:rPr>
          <w:rFonts w:ascii="Times New Roman" w:hAnsi="Times New Roman" w:cs="Times New Roman"/>
        </w:rPr>
        <w:t>Ограничения метода:</w:t>
      </w:r>
    </w:p>
    <w:p w14:paraId="165AEDC2" w14:textId="77777777" w:rsidR="00B11EF8" w:rsidRPr="00B11EF8" w:rsidRDefault="00B11EF8" w:rsidP="009056A2">
      <w:pPr>
        <w:numPr>
          <w:ilvl w:val="0"/>
          <w:numId w:val="22"/>
        </w:numPr>
        <w:tabs>
          <w:tab w:val="num" w:pos="993"/>
        </w:tabs>
        <w:spacing w:after="0"/>
        <w:ind w:left="0" w:firstLine="709"/>
        <w:jc w:val="both"/>
        <w:rPr>
          <w:rFonts w:ascii="Times New Roman" w:hAnsi="Times New Roman" w:cs="Times New Roman"/>
        </w:rPr>
      </w:pPr>
      <w:r w:rsidRPr="00B11EF8">
        <w:rPr>
          <w:rFonts w:ascii="Times New Roman" w:hAnsi="Times New Roman" w:cs="Times New Roman"/>
        </w:rPr>
        <w:t>Создание эквивалентных форм теста требует значительных затрат.</w:t>
      </w:r>
    </w:p>
    <w:p w14:paraId="63963582" w14:textId="77777777" w:rsidR="00B11EF8" w:rsidRDefault="00B11EF8" w:rsidP="00173848">
      <w:pPr>
        <w:jc w:val="both"/>
      </w:pPr>
    </w:p>
    <w:p w14:paraId="0D452CE8" w14:textId="77777777" w:rsidR="009056A2" w:rsidRPr="009056A2" w:rsidRDefault="009056A2" w:rsidP="009056A2">
      <w:pPr>
        <w:spacing w:after="0"/>
        <w:ind w:firstLine="567"/>
        <w:jc w:val="both"/>
        <w:rPr>
          <w:rFonts w:ascii="Times New Roman" w:hAnsi="Times New Roman" w:cs="Times New Roman"/>
          <w:b/>
          <w:bCs/>
        </w:rPr>
      </w:pPr>
      <w:r w:rsidRPr="009056A2">
        <w:rPr>
          <w:rFonts w:ascii="Times New Roman" w:hAnsi="Times New Roman" w:cs="Times New Roman"/>
          <w:b/>
          <w:bCs/>
        </w:rPr>
        <w:t xml:space="preserve">Коэффициент альфа </w:t>
      </w:r>
      <w:proofErr w:type="spellStart"/>
      <w:r w:rsidRPr="009056A2">
        <w:rPr>
          <w:rFonts w:ascii="Times New Roman" w:hAnsi="Times New Roman" w:cs="Times New Roman"/>
          <w:b/>
          <w:bCs/>
        </w:rPr>
        <w:t>Кронбаха</w:t>
      </w:r>
      <w:proofErr w:type="spellEnd"/>
    </w:p>
    <w:p w14:paraId="22504C4B" w14:textId="3C2ACDBA" w:rsidR="009056A2" w:rsidRPr="009056A2" w:rsidRDefault="009056A2" w:rsidP="009056A2">
      <w:pPr>
        <w:spacing w:after="0"/>
        <w:ind w:firstLine="567"/>
        <w:jc w:val="both"/>
        <w:rPr>
          <w:rFonts w:ascii="Times New Roman" w:hAnsi="Times New Roman" w:cs="Times New Roman"/>
        </w:rPr>
      </w:pPr>
      <w:r w:rsidRPr="009056A2">
        <w:rPr>
          <w:rFonts w:ascii="Times New Roman" w:hAnsi="Times New Roman" w:cs="Times New Roman"/>
        </w:rPr>
        <w:t xml:space="preserve">Коэффициент альфа </w:t>
      </w:r>
      <w:proofErr w:type="spellStart"/>
      <w:r w:rsidRPr="009056A2">
        <w:rPr>
          <w:rFonts w:ascii="Times New Roman" w:hAnsi="Times New Roman" w:cs="Times New Roman"/>
        </w:rPr>
        <w:t>Кронбаха</w:t>
      </w:r>
      <w:proofErr w:type="spellEnd"/>
      <w:r w:rsidRPr="009056A2">
        <w:rPr>
          <w:rFonts w:ascii="Times New Roman" w:hAnsi="Times New Roman" w:cs="Times New Roman"/>
        </w:rPr>
        <w:t xml:space="preserve"> (α) — это статистический показатель, который используется для оценки внутренней согласованности теста, то есть степени, в которой вопросы (элементы) теста измеряют одну и ту же характеристику. Этот коэффициент был предложен Ли </w:t>
      </w:r>
      <w:proofErr w:type="spellStart"/>
      <w:r w:rsidRPr="009056A2">
        <w:rPr>
          <w:rFonts w:ascii="Times New Roman" w:hAnsi="Times New Roman" w:cs="Times New Roman"/>
        </w:rPr>
        <w:t>Кронбахом</w:t>
      </w:r>
      <w:proofErr w:type="spellEnd"/>
      <w:r w:rsidRPr="009056A2">
        <w:rPr>
          <w:rFonts w:ascii="Times New Roman" w:hAnsi="Times New Roman" w:cs="Times New Roman"/>
        </w:rPr>
        <w:t xml:space="preserve"> в 1951 году и стал стандартом для оценки надёжности многомерных психологических шкал и тестов. Коэффициент альфа особенно полезен, когда тест содержит несколько элементов, направленных на измерение одной латентной переменной, такой как уровень тревожности, удовлетворённости жизнью или депрессии.</w:t>
      </w:r>
    </w:p>
    <w:p w14:paraId="64D871D0" w14:textId="77777777" w:rsidR="009056A2" w:rsidRPr="009056A2" w:rsidRDefault="009056A2" w:rsidP="009056A2">
      <w:pPr>
        <w:spacing w:after="0"/>
        <w:ind w:firstLine="567"/>
        <w:jc w:val="both"/>
        <w:rPr>
          <w:rFonts w:ascii="Times New Roman" w:hAnsi="Times New Roman" w:cs="Times New Roman"/>
        </w:rPr>
      </w:pPr>
      <w:r w:rsidRPr="009056A2">
        <w:rPr>
          <w:rFonts w:ascii="Times New Roman" w:hAnsi="Times New Roman" w:cs="Times New Roman"/>
        </w:rPr>
        <w:t xml:space="preserve">Коэффициент альфа </w:t>
      </w:r>
      <w:proofErr w:type="spellStart"/>
      <w:r w:rsidRPr="009056A2">
        <w:rPr>
          <w:rFonts w:ascii="Times New Roman" w:hAnsi="Times New Roman" w:cs="Times New Roman"/>
        </w:rPr>
        <w:t>Кронбаха</w:t>
      </w:r>
      <w:proofErr w:type="spellEnd"/>
      <w:r w:rsidRPr="009056A2">
        <w:rPr>
          <w:rFonts w:ascii="Times New Roman" w:hAnsi="Times New Roman" w:cs="Times New Roman"/>
        </w:rPr>
        <w:t xml:space="preserve"> показывает, насколько хорошо элементы теста согласованы между собой и насколько они отражают одну и ту же теоретическую </w:t>
      </w:r>
      <w:r w:rsidRPr="009056A2">
        <w:rPr>
          <w:rFonts w:ascii="Times New Roman" w:hAnsi="Times New Roman" w:cs="Times New Roman"/>
        </w:rPr>
        <w:lastRenderedPageBreak/>
        <w:t>конструкцию. Если α\</w:t>
      </w:r>
      <w:proofErr w:type="spellStart"/>
      <w:r w:rsidRPr="009056A2">
        <w:rPr>
          <w:rFonts w:ascii="Times New Roman" w:hAnsi="Times New Roman" w:cs="Times New Roman"/>
        </w:rPr>
        <w:t>alpha</w:t>
      </w:r>
      <w:proofErr w:type="spellEnd"/>
      <w:r w:rsidRPr="009056A2">
        <w:rPr>
          <w:rFonts w:ascii="Times New Roman" w:hAnsi="Times New Roman" w:cs="Times New Roman"/>
        </w:rPr>
        <w:t>α имеет высокое значение, это говорит о том, что элементы теста тесно связаны друг с другом и измеряют одну и ту же характеристику.</w:t>
      </w:r>
    </w:p>
    <w:p w14:paraId="5E931971" w14:textId="77777777" w:rsidR="009056A2" w:rsidRPr="009056A2" w:rsidRDefault="009056A2" w:rsidP="009056A2">
      <w:pPr>
        <w:spacing w:after="0"/>
        <w:ind w:firstLine="567"/>
        <w:jc w:val="both"/>
        <w:rPr>
          <w:rFonts w:ascii="Times New Roman" w:hAnsi="Times New Roman" w:cs="Times New Roman"/>
        </w:rPr>
      </w:pPr>
      <w:r w:rsidRPr="009056A2">
        <w:rPr>
          <w:rFonts w:ascii="Times New Roman" w:hAnsi="Times New Roman" w:cs="Times New Roman"/>
        </w:rPr>
        <w:t>Интерпретация значений коэффициента альфа:</w:t>
      </w:r>
    </w:p>
    <w:p w14:paraId="66067E9E" w14:textId="1744DC8F" w:rsidR="00B11EF8" w:rsidRPr="009056A2" w:rsidRDefault="009056A2" w:rsidP="009056A2">
      <w:pPr>
        <w:spacing w:after="0"/>
        <w:ind w:firstLine="567"/>
        <w:jc w:val="both"/>
        <w:rPr>
          <w:rFonts w:ascii="Times New Roman" w:hAnsi="Times New Roman" w:cs="Times New Roman"/>
        </w:rPr>
      </w:pPr>
      <w:r w:rsidRPr="009056A2">
        <w:rPr>
          <w:rFonts w:ascii="Times New Roman" w:hAnsi="Times New Roman" w:cs="Times New Roman"/>
        </w:rPr>
        <w:drawing>
          <wp:inline distT="0" distB="0" distL="0" distR="0" wp14:anchorId="47CE1A63" wp14:editId="3DC5AA86">
            <wp:extent cx="5731510" cy="1704340"/>
            <wp:effectExtent l="0" t="0" r="254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1704340"/>
                    </a:xfrm>
                    <a:prstGeom prst="rect">
                      <a:avLst/>
                    </a:prstGeom>
                  </pic:spPr>
                </pic:pic>
              </a:graphicData>
            </a:graphic>
          </wp:inline>
        </w:drawing>
      </w:r>
    </w:p>
    <w:p w14:paraId="4F9A3FC2" w14:textId="14EB42D1" w:rsidR="00B11EF8" w:rsidRPr="009056A2" w:rsidRDefault="009056A2" w:rsidP="009056A2">
      <w:pPr>
        <w:spacing w:after="0"/>
        <w:ind w:firstLine="567"/>
        <w:jc w:val="both"/>
        <w:rPr>
          <w:rFonts w:ascii="Times New Roman" w:hAnsi="Times New Roman" w:cs="Times New Roman"/>
        </w:rPr>
      </w:pPr>
      <w:r w:rsidRPr="009056A2">
        <w:rPr>
          <w:rFonts w:ascii="Times New Roman" w:hAnsi="Times New Roman" w:cs="Times New Roman"/>
        </w:rPr>
        <w:t>Важно понимать, что слишком высокий коэффициент α (например, α&gt;0.95) может указывать на избыточное количество схожих элементов, что снижает эффективность теста.</w:t>
      </w:r>
    </w:p>
    <w:p w14:paraId="509C413E" w14:textId="77777777" w:rsidR="009056A2" w:rsidRPr="009056A2" w:rsidRDefault="009056A2" w:rsidP="009056A2">
      <w:pPr>
        <w:spacing w:after="0"/>
        <w:ind w:firstLine="567"/>
        <w:jc w:val="both"/>
        <w:rPr>
          <w:rFonts w:ascii="Times New Roman" w:hAnsi="Times New Roman" w:cs="Times New Roman"/>
        </w:rPr>
      </w:pPr>
      <w:r w:rsidRPr="009056A2">
        <w:rPr>
          <w:rFonts w:ascii="Times New Roman" w:hAnsi="Times New Roman" w:cs="Times New Roman"/>
        </w:rPr>
        <w:t xml:space="preserve">Формула коэффициента альфа </w:t>
      </w:r>
      <w:proofErr w:type="spellStart"/>
      <w:r w:rsidRPr="009056A2">
        <w:rPr>
          <w:rFonts w:ascii="Times New Roman" w:hAnsi="Times New Roman" w:cs="Times New Roman"/>
        </w:rPr>
        <w:t>Кронбаха</w:t>
      </w:r>
      <w:proofErr w:type="spellEnd"/>
    </w:p>
    <w:p w14:paraId="157FD61F" w14:textId="77777777" w:rsidR="009056A2" w:rsidRPr="009056A2" w:rsidRDefault="009056A2" w:rsidP="009056A2">
      <w:pPr>
        <w:spacing w:after="0"/>
        <w:ind w:firstLine="567"/>
        <w:jc w:val="both"/>
        <w:rPr>
          <w:rFonts w:ascii="Times New Roman" w:hAnsi="Times New Roman" w:cs="Times New Roman"/>
        </w:rPr>
      </w:pPr>
      <w:r w:rsidRPr="009056A2">
        <w:rPr>
          <w:rFonts w:ascii="Times New Roman" w:hAnsi="Times New Roman" w:cs="Times New Roman"/>
        </w:rPr>
        <w:t xml:space="preserve">Коэффициент альфа </w:t>
      </w:r>
      <w:proofErr w:type="spellStart"/>
      <w:r w:rsidRPr="009056A2">
        <w:rPr>
          <w:rFonts w:ascii="Times New Roman" w:hAnsi="Times New Roman" w:cs="Times New Roman"/>
        </w:rPr>
        <w:t>Кронбаха</w:t>
      </w:r>
      <w:proofErr w:type="spellEnd"/>
      <w:r w:rsidRPr="009056A2">
        <w:rPr>
          <w:rFonts w:ascii="Times New Roman" w:hAnsi="Times New Roman" w:cs="Times New Roman"/>
        </w:rPr>
        <w:t xml:space="preserve"> рассчитывается по формуле:</w:t>
      </w:r>
    </w:p>
    <w:p w14:paraId="201B927F" w14:textId="1C13D7C0" w:rsidR="00173848" w:rsidRPr="009056A2" w:rsidRDefault="009056A2" w:rsidP="009056A2">
      <w:pPr>
        <w:spacing w:after="0"/>
        <w:ind w:firstLine="567"/>
        <w:jc w:val="both"/>
        <w:rPr>
          <w:rFonts w:ascii="Times New Roman" w:hAnsi="Times New Roman" w:cs="Times New Roman"/>
        </w:rPr>
      </w:pPr>
      <w:r w:rsidRPr="009056A2">
        <w:rPr>
          <w:rFonts w:ascii="Times New Roman" w:hAnsi="Times New Roman" w:cs="Times New Roman"/>
        </w:rPr>
        <w:drawing>
          <wp:inline distT="0" distB="0" distL="0" distR="0" wp14:anchorId="4048AE14" wp14:editId="5CD4D0BB">
            <wp:extent cx="4483100" cy="1881452"/>
            <wp:effectExtent l="0" t="0" r="0" b="508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499878" cy="1888493"/>
                    </a:xfrm>
                    <a:prstGeom prst="rect">
                      <a:avLst/>
                    </a:prstGeom>
                  </pic:spPr>
                </pic:pic>
              </a:graphicData>
            </a:graphic>
          </wp:inline>
        </w:drawing>
      </w:r>
    </w:p>
    <w:p w14:paraId="06794377" w14:textId="58AD096F" w:rsidR="009056A2" w:rsidRPr="009056A2" w:rsidRDefault="009056A2" w:rsidP="009056A2">
      <w:pPr>
        <w:spacing w:after="0"/>
        <w:jc w:val="both"/>
        <w:rPr>
          <w:rFonts w:ascii="Times New Roman" w:hAnsi="Times New Roman" w:cs="Times New Roman"/>
        </w:rPr>
      </w:pPr>
      <w:r w:rsidRPr="009056A2">
        <w:rPr>
          <w:rFonts w:ascii="Times New Roman" w:hAnsi="Times New Roman" w:cs="Times New Roman"/>
        </w:rPr>
        <w:drawing>
          <wp:inline distT="0" distB="0" distL="0" distR="0" wp14:anchorId="014FD6F9" wp14:editId="7DF86472">
            <wp:extent cx="5731510" cy="745490"/>
            <wp:effectExtent l="0" t="0" r="254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31510" cy="745490"/>
                    </a:xfrm>
                    <a:prstGeom prst="rect">
                      <a:avLst/>
                    </a:prstGeom>
                  </pic:spPr>
                </pic:pic>
              </a:graphicData>
            </a:graphic>
          </wp:inline>
        </w:drawing>
      </w:r>
    </w:p>
    <w:p w14:paraId="1FFA84BC" w14:textId="77777777" w:rsidR="009056A2" w:rsidRDefault="009056A2" w:rsidP="009056A2">
      <w:pPr>
        <w:spacing w:after="0"/>
        <w:ind w:firstLine="567"/>
        <w:jc w:val="both"/>
        <w:rPr>
          <w:rFonts w:ascii="Times New Roman" w:hAnsi="Times New Roman" w:cs="Times New Roman"/>
          <w:b/>
          <w:bCs/>
        </w:rPr>
      </w:pPr>
    </w:p>
    <w:p w14:paraId="2B72FAF3" w14:textId="62E901E4" w:rsidR="009056A2" w:rsidRPr="009056A2" w:rsidRDefault="009056A2" w:rsidP="009056A2">
      <w:pPr>
        <w:spacing w:after="0"/>
        <w:ind w:firstLine="567"/>
        <w:jc w:val="both"/>
        <w:rPr>
          <w:rFonts w:ascii="Times New Roman" w:hAnsi="Times New Roman" w:cs="Times New Roman"/>
          <w:b/>
          <w:bCs/>
        </w:rPr>
      </w:pPr>
      <w:r w:rsidRPr="009056A2">
        <w:rPr>
          <w:rFonts w:ascii="Times New Roman" w:hAnsi="Times New Roman" w:cs="Times New Roman"/>
          <w:b/>
          <w:bCs/>
        </w:rPr>
        <w:t xml:space="preserve">Пример расчёта коэффициента альфа </w:t>
      </w:r>
      <w:proofErr w:type="spellStart"/>
      <w:r w:rsidRPr="009056A2">
        <w:rPr>
          <w:rFonts w:ascii="Times New Roman" w:hAnsi="Times New Roman" w:cs="Times New Roman"/>
          <w:b/>
          <w:bCs/>
        </w:rPr>
        <w:t>Кронбаха</w:t>
      </w:r>
      <w:proofErr w:type="spellEnd"/>
    </w:p>
    <w:p w14:paraId="4DCE1DC6" w14:textId="77777777" w:rsidR="009056A2" w:rsidRPr="009056A2" w:rsidRDefault="009056A2" w:rsidP="009056A2">
      <w:pPr>
        <w:spacing w:after="0"/>
        <w:ind w:firstLine="567"/>
        <w:jc w:val="both"/>
        <w:rPr>
          <w:rFonts w:ascii="Times New Roman" w:hAnsi="Times New Roman" w:cs="Times New Roman"/>
        </w:rPr>
      </w:pPr>
      <w:r w:rsidRPr="009056A2">
        <w:rPr>
          <w:rFonts w:ascii="Times New Roman" w:hAnsi="Times New Roman" w:cs="Times New Roman"/>
        </w:rPr>
        <w:t>Предположим, что тест состоит из 4 вопросов, направленных на измерение уровня удовлетворённости жизнью. Результаты теста для 5 участников представлены в таблице:</w:t>
      </w:r>
    </w:p>
    <w:tbl>
      <w:tblPr>
        <w:tblW w:w="9257"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27"/>
        <w:gridCol w:w="1240"/>
        <w:gridCol w:w="1453"/>
        <w:gridCol w:w="1453"/>
        <w:gridCol w:w="1453"/>
        <w:gridCol w:w="2031"/>
      </w:tblGrid>
      <w:tr w:rsidR="009056A2" w:rsidRPr="009056A2" w14:paraId="6225F91B" w14:textId="77777777" w:rsidTr="009056A2">
        <w:trPr>
          <w:tblHeader/>
          <w:tblCellSpacing w:w="15" w:type="dxa"/>
          <w:jc w:val="center"/>
        </w:trPr>
        <w:tc>
          <w:tcPr>
            <w:tcW w:w="0" w:type="auto"/>
            <w:vAlign w:val="center"/>
            <w:hideMark/>
          </w:tcPr>
          <w:p w14:paraId="77591669" w14:textId="77777777" w:rsidR="009056A2" w:rsidRPr="009056A2" w:rsidRDefault="009056A2" w:rsidP="009056A2">
            <w:pPr>
              <w:spacing w:after="0"/>
              <w:jc w:val="center"/>
              <w:rPr>
                <w:rFonts w:ascii="Times New Roman" w:hAnsi="Times New Roman" w:cs="Times New Roman"/>
                <w:b/>
                <w:bCs/>
              </w:rPr>
            </w:pPr>
            <w:r w:rsidRPr="009056A2">
              <w:rPr>
                <w:rFonts w:ascii="Times New Roman" w:hAnsi="Times New Roman" w:cs="Times New Roman"/>
                <w:b/>
                <w:bCs/>
              </w:rPr>
              <w:t>Участник</w:t>
            </w:r>
          </w:p>
        </w:tc>
        <w:tc>
          <w:tcPr>
            <w:tcW w:w="1209" w:type="dxa"/>
            <w:vAlign w:val="center"/>
            <w:hideMark/>
          </w:tcPr>
          <w:p w14:paraId="2FBDA00C" w14:textId="140F4CD1" w:rsidR="009056A2" w:rsidRPr="009056A2" w:rsidRDefault="009056A2" w:rsidP="009056A2">
            <w:pPr>
              <w:spacing w:after="0"/>
              <w:jc w:val="center"/>
              <w:rPr>
                <w:rFonts w:ascii="Times New Roman" w:hAnsi="Times New Roman" w:cs="Times New Roman"/>
                <w:b/>
                <w:bCs/>
              </w:rPr>
            </w:pPr>
            <w:r w:rsidRPr="009056A2">
              <w:rPr>
                <w:rFonts w:ascii="Times New Roman" w:hAnsi="Times New Roman" w:cs="Times New Roman"/>
                <w:b/>
                <w:bCs/>
              </w:rPr>
              <w:t>Вопрос 1 (X1​)</w:t>
            </w:r>
          </w:p>
        </w:tc>
        <w:tc>
          <w:tcPr>
            <w:tcW w:w="0" w:type="auto"/>
            <w:vAlign w:val="center"/>
            <w:hideMark/>
          </w:tcPr>
          <w:p w14:paraId="256FA97F" w14:textId="77777777" w:rsidR="009056A2" w:rsidRPr="009056A2" w:rsidRDefault="009056A2" w:rsidP="009056A2">
            <w:pPr>
              <w:spacing w:after="0"/>
              <w:jc w:val="center"/>
              <w:rPr>
                <w:rFonts w:ascii="Times New Roman" w:hAnsi="Times New Roman" w:cs="Times New Roman"/>
                <w:b/>
                <w:bCs/>
              </w:rPr>
            </w:pPr>
            <w:r w:rsidRPr="009056A2">
              <w:rPr>
                <w:rFonts w:ascii="Times New Roman" w:hAnsi="Times New Roman" w:cs="Times New Roman"/>
                <w:b/>
                <w:bCs/>
              </w:rPr>
              <w:t xml:space="preserve">Вопрос 2 </w:t>
            </w:r>
          </w:p>
          <w:p w14:paraId="18B1C766" w14:textId="3D19E4EA" w:rsidR="009056A2" w:rsidRPr="009056A2" w:rsidRDefault="009056A2" w:rsidP="009056A2">
            <w:pPr>
              <w:spacing w:after="0"/>
              <w:jc w:val="center"/>
              <w:rPr>
                <w:rFonts w:ascii="Times New Roman" w:hAnsi="Times New Roman" w:cs="Times New Roman"/>
                <w:b/>
                <w:bCs/>
              </w:rPr>
            </w:pPr>
            <w:r w:rsidRPr="009056A2">
              <w:rPr>
                <w:rFonts w:ascii="Times New Roman" w:hAnsi="Times New Roman" w:cs="Times New Roman"/>
                <w:b/>
                <w:bCs/>
              </w:rPr>
              <w:t>(X2</w:t>
            </w:r>
            <w:r w:rsidRPr="009056A2">
              <w:rPr>
                <w:rFonts w:ascii="Times New Roman" w:hAnsi="Times New Roman" w:cs="Times New Roman"/>
                <w:b/>
                <w:bCs/>
              </w:rPr>
              <w:t xml:space="preserve"> </w:t>
            </w:r>
            <w:r w:rsidRPr="009056A2">
              <w:rPr>
                <w:rFonts w:ascii="Times New Roman" w:hAnsi="Times New Roman" w:cs="Times New Roman"/>
                <w:b/>
                <w:bCs/>
              </w:rPr>
              <w:t>​)</w:t>
            </w:r>
          </w:p>
        </w:tc>
        <w:tc>
          <w:tcPr>
            <w:tcW w:w="0" w:type="auto"/>
            <w:vAlign w:val="center"/>
            <w:hideMark/>
          </w:tcPr>
          <w:p w14:paraId="16FAB76B" w14:textId="77777777" w:rsidR="009056A2" w:rsidRPr="009056A2" w:rsidRDefault="009056A2" w:rsidP="009056A2">
            <w:pPr>
              <w:spacing w:after="0"/>
              <w:jc w:val="center"/>
              <w:rPr>
                <w:rFonts w:ascii="Times New Roman" w:hAnsi="Times New Roman" w:cs="Times New Roman"/>
                <w:b/>
                <w:bCs/>
              </w:rPr>
            </w:pPr>
            <w:r w:rsidRPr="009056A2">
              <w:rPr>
                <w:rFonts w:ascii="Times New Roman" w:hAnsi="Times New Roman" w:cs="Times New Roman"/>
                <w:b/>
                <w:bCs/>
              </w:rPr>
              <w:t>Вопрос 3</w:t>
            </w:r>
          </w:p>
          <w:p w14:paraId="773B6220" w14:textId="47C6215D" w:rsidR="009056A2" w:rsidRPr="009056A2" w:rsidRDefault="009056A2" w:rsidP="009056A2">
            <w:pPr>
              <w:spacing w:after="0"/>
              <w:jc w:val="center"/>
              <w:rPr>
                <w:rFonts w:ascii="Times New Roman" w:hAnsi="Times New Roman" w:cs="Times New Roman"/>
                <w:b/>
                <w:bCs/>
              </w:rPr>
            </w:pPr>
            <w:r w:rsidRPr="009056A2">
              <w:rPr>
                <w:rFonts w:ascii="Times New Roman" w:hAnsi="Times New Roman" w:cs="Times New Roman"/>
                <w:b/>
                <w:bCs/>
              </w:rPr>
              <w:t xml:space="preserve"> (X3</w:t>
            </w:r>
            <w:r w:rsidRPr="009056A2">
              <w:rPr>
                <w:rFonts w:ascii="Times New Roman" w:hAnsi="Times New Roman" w:cs="Times New Roman"/>
                <w:b/>
                <w:bCs/>
              </w:rPr>
              <w:t xml:space="preserve"> </w:t>
            </w:r>
            <w:r w:rsidRPr="009056A2">
              <w:rPr>
                <w:rFonts w:ascii="Times New Roman" w:hAnsi="Times New Roman" w:cs="Times New Roman"/>
                <w:b/>
                <w:bCs/>
              </w:rPr>
              <w:t>​)</w:t>
            </w:r>
          </w:p>
        </w:tc>
        <w:tc>
          <w:tcPr>
            <w:tcW w:w="0" w:type="auto"/>
            <w:vAlign w:val="center"/>
            <w:hideMark/>
          </w:tcPr>
          <w:p w14:paraId="64E8A8B1" w14:textId="77777777" w:rsidR="009056A2" w:rsidRPr="009056A2" w:rsidRDefault="009056A2" w:rsidP="009056A2">
            <w:pPr>
              <w:spacing w:after="0"/>
              <w:jc w:val="center"/>
              <w:rPr>
                <w:rFonts w:ascii="Times New Roman" w:hAnsi="Times New Roman" w:cs="Times New Roman"/>
                <w:b/>
                <w:bCs/>
              </w:rPr>
            </w:pPr>
            <w:r w:rsidRPr="009056A2">
              <w:rPr>
                <w:rFonts w:ascii="Times New Roman" w:hAnsi="Times New Roman" w:cs="Times New Roman"/>
                <w:b/>
                <w:bCs/>
              </w:rPr>
              <w:t>Вопрос 4</w:t>
            </w:r>
          </w:p>
          <w:p w14:paraId="3C30702B" w14:textId="2B5B340D" w:rsidR="009056A2" w:rsidRPr="009056A2" w:rsidRDefault="009056A2" w:rsidP="009056A2">
            <w:pPr>
              <w:spacing w:after="0"/>
              <w:jc w:val="center"/>
              <w:rPr>
                <w:rFonts w:ascii="Times New Roman" w:hAnsi="Times New Roman" w:cs="Times New Roman"/>
                <w:b/>
                <w:bCs/>
              </w:rPr>
            </w:pPr>
            <w:r w:rsidRPr="009056A2">
              <w:rPr>
                <w:rFonts w:ascii="Times New Roman" w:hAnsi="Times New Roman" w:cs="Times New Roman"/>
                <w:b/>
                <w:bCs/>
              </w:rPr>
              <w:t xml:space="preserve"> (X4</w:t>
            </w:r>
            <w:r w:rsidRPr="009056A2">
              <w:rPr>
                <w:rFonts w:ascii="Times New Roman" w:hAnsi="Times New Roman" w:cs="Times New Roman"/>
                <w:b/>
                <w:bCs/>
              </w:rPr>
              <w:t xml:space="preserve"> </w:t>
            </w:r>
            <w:r w:rsidRPr="009056A2">
              <w:rPr>
                <w:rFonts w:ascii="Times New Roman" w:hAnsi="Times New Roman" w:cs="Times New Roman"/>
                <w:b/>
                <w:bCs/>
              </w:rPr>
              <w:t>​)</w:t>
            </w:r>
          </w:p>
        </w:tc>
        <w:tc>
          <w:tcPr>
            <w:tcW w:w="0" w:type="auto"/>
            <w:vAlign w:val="center"/>
            <w:hideMark/>
          </w:tcPr>
          <w:p w14:paraId="2B700F6B" w14:textId="77777777" w:rsidR="009056A2" w:rsidRPr="009056A2" w:rsidRDefault="009056A2" w:rsidP="009056A2">
            <w:pPr>
              <w:spacing w:after="0"/>
              <w:jc w:val="center"/>
              <w:rPr>
                <w:rFonts w:ascii="Times New Roman" w:hAnsi="Times New Roman" w:cs="Times New Roman"/>
                <w:b/>
                <w:bCs/>
              </w:rPr>
            </w:pPr>
            <w:r w:rsidRPr="009056A2">
              <w:rPr>
                <w:rFonts w:ascii="Times New Roman" w:hAnsi="Times New Roman" w:cs="Times New Roman"/>
                <w:b/>
                <w:bCs/>
              </w:rPr>
              <w:t xml:space="preserve">Общий балл </w:t>
            </w:r>
          </w:p>
          <w:p w14:paraId="294BF5EB" w14:textId="4C9C8390" w:rsidR="009056A2" w:rsidRPr="009056A2" w:rsidRDefault="009056A2" w:rsidP="009056A2">
            <w:pPr>
              <w:spacing w:after="0"/>
              <w:jc w:val="center"/>
              <w:rPr>
                <w:rFonts w:ascii="Times New Roman" w:hAnsi="Times New Roman" w:cs="Times New Roman"/>
                <w:b/>
                <w:bCs/>
              </w:rPr>
            </w:pPr>
            <w:r w:rsidRPr="009056A2">
              <w:rPr>
                <w:rFonts w:ascii="Times New Roman" w:hAnsi="Times New Roman" w:cs="Times New Roman"/>
                <w:b/>
                <w:bCs/>
              </w:rPr>
              <w:t>(</w:t>
            </w:r>
            <w:proofErr w:type="spellStart"/>
            <w:r w:rsidRPr="009056A2">
              <w:rPr>
                <w:rFonts w:ascii="Times New Roman" w:hAnsi="Times New Roman" w:cs="Times New Roman"/>
                <w:b/>
                <w:bCs/>
              </w:rPr>
              <w:t>Xtotal</w:t>
            </w:r>
            <w:proofErr w:type="spellEnd"/>
            <w:r w:rsidRPr="009056A2">
              <w:rPr>
                <w:rFonts w:ascii="Times New Roman" w:hAnsi="Times New Roman" w:cs="Times New Roman"/>
                <w:b/>
                <w:bCs/>
              </w:rPr>
              <w:t xml:space="preserve"> </w:t>
            </w:r>
            <w:r w:rsidRPr="009056A2">
              <w:rPr>
                <w:rFonts w:ascii="Times New Roman" w:hAnsi="Times New Roman" w:cs="Times New Roman"/>
                <w:b/>
                <w:bCs/>
              </w:rPr>
              <w:t>​)</w:t>
            </w:r>
          </w:p>
        </w:tc>
      </w:tr>
      <w:tr w:rsidR="009056A2" w:rsidRPr="009056A2" w14:paraId="2E2B0C99" w14:textId="77777777" w:rsidTr="009056A2">
        <w:trPr>
          <w:tblCellSpacing w:w="15" w:type="dxa"/>
          <w:jc w:val="center"/>
        </w:trPr>
        <w:tc>
          <w:tcPr>
            <w:tcW w:w="0" w:type="auto"/>
            <w:vAlign w:val="center"/>
            <w:hideMark/>
          </w:tcPr>
          <w:p w14:paraId="65D27E9C" w14:textId="77777777" w:rsidR="009056A2" w:rsidRPr="009056A2" w:rsidRDefault="009056A2" w:rsidP="009056A2">
            <w:pPr>
              <w:spacing w:after="0"/>
              <w:jc w:val="center"/>
              <w:rPr>
                <w:rFonts w:ascii="Times New Roman" w:hAnsi="Times New Roman" w:cs="Times New Roman"/>
              </w:rPr>
            </w:pPr>
            <w:r w:rsidRPr="009056A2">
              <w:rPr>
                <w:rFonts w:ascii="Times New Roman" w:hAnsi="Times New Roman" w:cs="Times New Roman"/>
              </w:rPr>
              <w:t>1</w:t>
            </w:r>
          </w:p>
        </w:tc>
        <w:tc>
          <w:tcPr>
            <w:tcW w:w="1209" w:type="dxa"/>
            <w:vAlign w:val="center"/>
            <w:hideMark/>
          </w:tcPr>
          <w:p w14:paraId="575025E6" w14:textId="77777777" w:rsidR="009056A2" w:rsidRPr="009056A2" w:rsidRDefault="009056A2" w:rsidP="009056A2">
            <w:pPr>
              <w:spacing w:after="0"/>
              <w:jc w:val="center"/>
              <w:rPr>
                <w:rFonts w:ascii="Times New Roman" w:hAnsi="Times New Roman" w:cs="Times New Roman"/>
              </w:rPr>
            </w:pPr>
            <w:r w:rsidRPr="009056A2">
              <w:rPr>
                <w:rFonts w:ascii="Times New Roman" w:hAnsi="Times New Roman" w:cs="Times New Roman"/>
              </w:rPr>
              <w:t>4</w:t>
            </w:r>
          </w:p>
        </w:tc>
        <w:tc>
          <w:tcPr>
            <w:tcW w:w="0" w:type="auto"/>
            <w:vAlign w:val="center"/>
            <w:hideMark/>
          </w:tcPr>
          <w:p w14:paraId="38CAD2BB" w14:textId="77777777" w:rsidR="009056A2" w:rsidRPr="009056A2" w:rsidRDefault="009056A2" w:rsidP="009056A2">
            <w:pPr>
              <w:spacing w:after="0"/>
              <w:jc w:val="center"/>
              <w:rPr>
                <w:rFonts w:ascii="Times New Roman" w:hAnsi="Times New Roman" w:cs="Times New Roman"/>
              </w:rPr>
            </w:pPr>
            <w:r w:rsidRPr="009056A2">
              <w:rPr>
                <w:rFonts w:ascii="Times New Roman" w:hAnsi="Times New Roman" w:cs="Times New Roman"/>
              </w:rPr>
              <w:t>5</w:t>
            </w:r>
          </w:p>
        </w:tc>
        <w:tc>
          <w:tcPr>
            <w:tcW w:w="0" w:type="auto"/>
            <w:vAlign w:val="center"/>
            <w:hideMark/>
          </w:tcPr>
          <w:p w14:paraId="5803122B" w14:textId="77777777" w:rsidR="009056A2" w:rsidRPr="009056A2" w:rsidRDefault="009056A2" w:rsidP="009056A2">
            <w:pPr>
              <w:spacing w:after="0"/>
              <w:jc w:val="center"/>
              <w:rPr>
                <w:rFonts w:ascii="Times New Roman" w:hAnsi="Times New Roman" w:cs="Times New Roman"/>
              </w:rPr>
            </w:pPr>
            <w:r w:rsidRPr="009056A2">
              <w:rPr>
                <w:rFonts w:ascii="Times New Roman" w:hAnsi="Times New Roman" w:cs="Times New Roman"/>
              </w:rPr>
              <w:t>3</w:t>
            </w:r>
          </w:p>
        </w:tc>
        <w:tc>
          <w:tcPr>
            <w:tcW w:w="0" w:type="auto"/>
            <w:vAlign w:val="center"/>
            <w:hideMark/>
          </w:tcPr>
          <w:p w14:paraId="08DCEB58" w14:textId="77777777" w:rsidR="009056A2" w:rsidRPr="009056A2" w:rsidRDefault="009056A2" w:rsidP="009056A2">
            <w:pPr>
              <w:spacing w:after="0"/>
              <w:jc w:val="center"/>
              <w:rPr>
                <w:rFonts w:ascii="Times New Roman" w:hAnsi="Times New Roman" w:cs="Times New Roman"/>
              </w:rPr>
            </w:pPr>
            <w:r w:rsidRPr="009056A2">
              <w:rPr>
                <w:rFonts w:ascii="Times New Roman" w:hAnsi="Times New Roman" w:cs="Times New Roman"/>
              </w:rPr>
              <w:t>4</w:t>
            </w:r>
          </w:p>
        </w:tc>
        <w:tc>
          <w:tcPr>
            <w:tcW w:w="0" w:type="auto"/>
            <w:vAlign w:val="center"/>
            <w:hideMark/>
          </w:tcPr>
          <w:p w14:paraId="1E3D3BC7" w14:textId="77777777" w:rsidR="009056A2" w:rsidRPr="009056A2" w:rsidRDefault="009056A2" w:rsidP="009056A2">
            <w:pPr>
              <w:spacing w:after="0"/>
              <w:jc w:val="center"/>
              <w:rPr>
                <w:rFonts w:ascii="Times New Roman" w:hAnsi="Times New Roman" w:cs="Times New Roman"/>
              </w:rPr>
            </w:pPr>
            <w:r w:rsidRPr="009056A2">
              <w:rPr>
                <w:rFonts w:ascii="Times New Roman" w:hAnsi="Times New Roman" w:cs="Times New Roman"/>
              </w:rPr>
              <w:t>16</w:t>
            </w:r>
          </w:p>
        </w:tc>
      </w:tr>
      <w:tr w:rsidR="009056A2" w:rsidRPr="009056A2" w14:paraId="11F7DA31" w14:textId="77777777" w:rsidTr="009056A2">
        <w:trPr>
          <w:tblCellSpacing w:w="15" w:type="dxa"/>
          <w:jc w:val="center"/>
        </w:trPr>
        <w:tc>
          <w:tcPr>
            <w:tcW w:w="0" w:type="auto"/>
            <w:vAlign w:val="center"/>
            <w:hideMark/>
          </w:tcPr>
          <w:p w14:paraId="448F121D" w14:textId="77777777" w:rsidR="009056A2" w:rsidRPr="009056A2" w:rsidRDefault="009056A2" w:rsidP="009056A2">
            <w:pPr>
              <w:spacing w:after="0"/>
              <w:jc w:val="center"/>
              <w:rPr>
                <w:rFonts w:ascii="Times New Roman" w:hAnsi="Times New Roman" w:cs="Times New Roman"/>
              </w:rPr>
            </w:pPr>
            <w:r w:rsidRPr="009056A2">
              <w:rPr>
                <w:rFonts w:ascii="Times New Roman" w:hAnsi="Times New Roman" w:cs="Times New Roman"/>
              </w:rPr>
              <w:t>2</w:t>
            </w:r>
          </w:p>
        </w:tc>
        <w:tc>
          <w:tcPr>
            <w:tcW w:w="1209" w:type="dxa"/>
            <w:vAlign w:val="center"/>
            <w:hideMark/>
          </w:tcPr>
          <w:p w14:paraId="3FB6B5C8" w14:textId="77777777" w:rsidR="009056A2" w:rsidRPr="009056A2" w:rsidRDefault="009056A2" w:rsidP="009056A2">
            <w:pPr>
              <w:spacing w:after="0"/>
              <w:jc w:val="center"/>
              <w:rPr>
                <w:rFonts w:ascii="Times New Roman" w:hAnsi="Times New Roman" w:cs="Times New Roman"/>
              </w:rPr>
            </w:pPr>
            <w:r w:rsidRPr="009056A2">
              <w:rPr>
                <w:rFonts w:ascii="Times New Roman" w:hAnsi="Times New Roman" w:cs="Times New Roman"/>
              </w:rPr>
              <w:t>3</w:t>
            </w:r>
          </w:p>
        </w:tc>
        <w:tc>
          <w:tcPr>
            <w:tcW w:w="0" w:type="auto"/>
            <w:vAlign w:val="center"/>
            <w:hideMark/>
          </w:tcPr>
          <w:p w14:paraId="5F688BED" w14:textId="77777777" w:rsidR="009056A2" w:rsidRPr="009056A2" w:rsidRDefault="009056A2" w:rsidP="009056A2">
            <w:pPr>
              <w:spacing w:after="0"/>
              <w:jc w:val="center"/>
              <w:rPr>
                <w:rFonts w:ascii="Times New Roman" w:hAnsi="Times New Roman" w:cs="Times New Roman"/>
              </w:rPr>
            </w:pPr>
            <w:r w:rsidRPr="009056A2">
              <w:rPr>
                <w:rFonts w:ascii="Times New Roman" w:hAnsi="Times New Roman" w:cs="Times New Roman"/>
              </w:rPr>
              <w:t>4</w:t>
            </w:r>
          </w:p>
        </w:tc>
        <w:tc>
          <w:tcPr>
            <w:tcW w:w="0" w:type="auto"/>
            <w:vAlign w:val="center"/>
            <w:hideMark/>
          </w:tcPr>
          <w:p w14:paraId="48CCEDDF" w14:textId="77777777" w:rsidR="009056A2" w:rsidRPr="009056A2" w:rsidRDefault="009056A2" w:rsidP="009056A2">
            <w:pPr>
              <w:spacing w:after="0"/>
              <w:jc w:val="center"/>
              <w:rPr>
                <w:rFonts w:ascii="Times New Roman" w:hAnsi="Times New Roman" w:cs="Times New Roman"/>
              </w:rPr>
            </w:pPr>
            <w:r w:rsidRPr="009056A2">
              <w:rPr>
                <w:rFonts w:ascii="Times New Roman" w:hAnsi="Times New Roman" w:cs="Times New Roman"/>
              </w:rPr>
              <w:t>4</w:t>
            </w:r>
          </w:p>
        </w:tc>
        <w:tc>
          <w:tcPr>
            <w:tcW w:w="0" w:type="auto"/>
            <w:vAlign w:val="center"/>
            <w:hideMark/>
          </w:tcPr>
          <w:p w14:paraId="78CE57A1" w14:textId="77777777" w:rsidR="009056A2" w:rsidRPr="009056A2" w:rsidRDefault="009056A2" w:rsidP="009056A2">
            <w:pPr>
              <w:spacing w:after="0"/>
              <w:jc w:val="center"/>
              <w:rPr>
                <w:rFonts w:ascii="Times New Roman" w:hAnsi="Times New Roman" w:cs="Times New Roman"/>
              </w:rPr>
            </w:pPr>
            <w:r w:rsidRPr="009056A2">
              <w:rPr>
                <w:rFonts w:ascii="Times New Roman" w:hAnsi="Times New Roman" w:cs="Times New Roman"/>
              </w:rPr>
              <w:t>5</w:t>
            </w:r>
          </w:p>
        </w:tc>
        <w:tc>
          <w:tcPr>
            <w:tcW w:w="0" w:type="auto"/>
            <w:vAlign w:val="center"/>
            <w:hideMark/>
          </w:tcPr>
          <w:p w14:paraId="1F04B09B" w14:textId="77777777" w:rsidR="009056A2" w:rsidRPr="009056A2" w:rsidRDefault="009056A2" w:rsidP="009056A2">
            <w:pPr>
              <w:spacing w:after="0"/>
              <w:jc w:val="center"/>
              <w:rPr>
                <w:rFonts w:ascii="Times New Roman" w:hAnsi="Times New Roman" w:cs="Times New Roman"/>
              </w:rPr>
            </w:pPr>
            <w:r w:rsidRPr="009056A2">
              <w:rPr>
                <w:rFonts w:ascii="Times New Roman" w:hAnsi="Times New Roman" w:cs="Times New Roman"/>
              </w:rPr>
              <w:t>16</w:t>
            </w:r>
          </w:p>
        </w:tc>
      </w:tr>
      <w:tr w:rsidR="009056A2" w:rsidRPr="009056A2" w14:paraId="59E6D0F4" w14:textId="77777777" w:rsidTr="009056A2">
        <w:trPr>
          <w:tblCellSpacing w:w="15" w:type="dxa"/>
          <w:jc w:val="center"/>
        </w:trPr>
        <w:tc>
          <w:tcPr>
            <w:tcW w:w="0" w:type="auto"/>
            <w:vAlign w:val="center"/>
            <w:hideMark/>
          </w:tcPr>
          <w:p w14:paraId="6C7A3FE6" w14:textId="77777777" w:rsidR="009056A2" w:rsidRPr="009056A2" w:rsidRDefault="009056A2" w:rsidP="009056A2">
            <w:pPr>
              <w:spacing w:after="0"/>
              <w:jc w:val="center"/>
              <w:rPr>
                <w:rFonts w:ascii="Times New Roman" w:hAnsi="Times New Roman" w:cs="Times New Roman"/>
              </w:rPr>
            </w:pPr>
            <w:r w:rsidRPr="009056A2">
              <w:rPr>
                <w:rFonts w:ascii="Times New Roman" w:hAnsi="Times New Roman" w:cs="Times New Roman"/>
              </w:rPr>
              <w:t>3</w:t>
            </w:r>
          </w:p>
        </w:tc>
        <w:tc>
          <w:tcPr>
            <w:tcW w:w="1209" w:type="dxa"/>
            <w:vAlign w:val="center"/>
            <w:hideMark/>
          </w:tcPr>
          <w:p w14:paraId="28F239F1" w14:textId="77777777" w:rsidR="009056A2" w:rsidRPr="009056A2" w:rsidRDefault="009056A2" w:rsidP="009056A2">
            <w:pPr>
              <w:spacing w:after="0"/>
              <w:jc w:val="center"/>
              <w:rPr>
                <w:rFonts w:ascii="Times New Roman" w:hAnsi="Times New Roman" w:cs="Times New Roman"/>
              </w:rPr>
            </w:pPr>
            <w:r w:rsidRPr="009056A2">
              <w:rPr>
                <w:rFonts w:ascii="Times New Roman" w:hAnsi="Times New Roman" w:cs="Times New Roman"/>
              </w:rPr>
              <w:t>5</w:t>
            </w:r>
          </w:p>
        </w:tc>
        <w:tc>
          <w:tcPr>
            <w:tcW w:w="0" w:type="auto"/>
            <w:vAlign w:val="center"/>
            <w:hideMark/>
          </w:tcPr>
          <w:p w14:paraId="6FA58EDE" w14:textId="77777777" w:rsidR="009056A2" w:rsidRPr="009056A2" w:rsidRDefault="009056A2" w:rsidP="009056A2">
            <w:pPr>
              <w:spacing w:after="0"/>
              <w:jc w:val="center"/>
              <w:rPr>
                <w:rFonts w:ascii="Times New Roman" w:hAnsi="Times New Roman" w:cs="Times New Roman"/>
              </w:rPr>
            </w:pPr>
            <w:r w:rsidRPr="009056A2">
              <w:rPr>
                <w:rFonts w:ascii="Times New Roman" w:hAnsi="Times New Roman" w:cs="Times New Roman"/>
              </w:rPr>
              <w:t>4</w:t>
            </w:r>
          </w:p>
        </w:tc>
        <w:tc>
          <w:tcPr>
            <w:tcW w:w="0" w:type="auto"/>
            <w:vAlign w:val="center"/>
            <w:hideMark/>
          </w:tcPr>
          <w:p w14:paraId="3D66BCF4" w14:textId="77777777" w:rsidR="009056A2" w:rsidRPr="009056A2" w:rsidRDefault="009056A2" w:rsidP="009056A2">
            <w:pPr>
              <w:spacing w:after="0"/>
              <w:jc w:val="center"/>
              <w:rPr>
                <w:rFonts w:ascii="Times New Roman" w:hAnsi="Times New Roman" w:cs="Times New Roman"/>
              </w:rPr>
            </w:pPr>
            <w:r w:rsidRPr="009056A2">
              <w:rPr>
                <w:rFonts w:ascii="Times New Roman" w:hAnsi="Times New Roman" w:cs="Times New Roman"/>
              </w:rPr>
              <w:t>4</w:t>
            </w:r>
          </w:p>
        </w:tc>
        <w:tc>
          <w:tcPr>
            <w:tcW w:w="0" w:type="auto"/>
            <w:vAlign w:val="center"/>
            <w:hideMark/>
          </w:tcPr>
          <w:p w14:paraId="296BC278" w14:textId="77777777" w:rsidR="009056A2" w:rsidRPr="009056A2" w:rsidRDefault="009056A2" w:rsidP="009056A2">
            <w:pPr>
              <w:spacing w:after="0"/>
              <w:jc w:val="center"/>
              <w:rPr>
                <w:rFonts w:ascii="Times New Roman" w:hAnsi="Times New Roman" w:cs="Times New Roman"/>
              </w:rPr>
            </w:pPr>
            <w:r w:rsidRPr="009056A2">
              <w:rPr>
                <w:rFonts w:ascii="Times New Roman" w:hAnsi="Times New Roman" w:cs="Times New Roman"/>
              </w:rPr>
              <w:t>4</w:t>
            </w:r>
          </w:p>
        </w:tc>
        <w:tc>
          <w:tcPr>
            <w:tcW w:w="0" w:type="auto"/>
            <w:vAlign w:val="center"/>
            <w:hideMark/>
          </w:tcPr>
          <w:p w14:paraId="261049AA" w14:textId="77777777" w:rsidR="009056A2" w:rsidRPr="009056A2" w:rsidRDefault="009056A2" w:rsidP="009056A2">
            <w:pPr>
              <w:spacing w:after="0"/>
              <w:jc w:val="center"/>
              <w:rPr>
                <w:rFonts w:ascii="Times New Roman" w:hAnsi="Times New Roman" w:cs="Times New Roman"/>
              </w:rPr>
            </w:pPr>
            <w:r w:rsidRPr="009056A2">
              <w:rPr>
                <w:rFonts w:ascii="Times New Roman" w:hAnsi="Times New Roman" w:cs="Times New Roman"/>
              </w:rPr>
              <w:t>17</w:t>
            </w:r>
          </w:p>
        </w:tc>
      </w:tr>
      <w:tr w:rsidR="009056A2" w:rsidRPr="009056A2" w14:paraId="44106BF1" w14:textId="77777777" w:rsidTr="009056A2">
        <w:trPr>
          <w:tblCellSpacing w:w="15" w:type="dxa"/>
          <w:jc w:val="center"/>
        </w:trPr>
        <w:tc>
          <w:tcPr>
            <w:tcW w:w="0" w:type="auto"/>
            <w:vAlign w:val="center"/>
            <w:hideMark/>
          </w:tcPr>
          <w:p w14:paraId="06EB0473" w14:textId="77777777" w:rsidR="009056A2" w:rsidRPr="009056A2" w:rsidRDefault="009056A2" w:rsidP="009056A2">
            <w:pPr>
              <w:spacing w:after="0"/>
              <w:jc w:val="center"/>
              <w:rPr>
                <w:rFonts w:ascii="Times New Roman" w:hAnsi="Times New Roman" w:cs="Times New Roman"/>
              </w:rPr>
            </w:pPr>
            <w:r w:rsidRPr="009056A2">
              <w:rPr>
                <w:rFonts w:ascii="Times New Roman" w:hAnsi="Times New Roman" w:cs="Times New Roman"/>
              </w:rPr>
              <w:t>4</w:t>
            </w:r>
          </w:p>
        </w:tc>
        <w:tc>
          <w:tcPr>
            <w:tcW w:w="1209" w:type="dxa"/>
            <w:vAlign w:val="center"/>
            <w:hideMark/>
          </w:tcPr>
          <w:p w14:paraId="01166129" w14:textId="77777777" w:rsidR="009056A2" w:rsidRPr="009056A2" w:rsidRDefault="009056A2" w:rsidP="009056A2">
            <w:pPr>
              <w:spacing w:after="0"/>
              <w:jc w:val="center"/>
              <w:rPr>
                <w:rFonts w:ascii="Times New Roman" w:hAnsi="Times New Roman" w:cs="Times New Roman"/>
              </w:rPr>
            </w:pPr>
            <w:r w:rsidRPr="009056A2">
              <w:rPr>
                <w:rFonts w:ascii="Times New Roman" w:hAnsi="Times New Roman" w:cs="Times New Roman"/>
              </w:rPr>
              <w:t>4</w:t>
            </w:r>
          </w:p>
        </w:tc>
        <w:tc>
          <w:tcPr>
            <w:tcW w:w="0" w:type="auto"/>
            <w:vAlign w:val="center"/>
            <w:hideMark/>
          </w:tcPr>
          <w:p w14:paraId="529A09E8" w14:textId="77777777" w:rsidR="009056A2" w:rsidRPr="009056A2" w:rsidRDefault="009056A2" w:rsidP="009056A2">
            <w:pPr>
              <w:spacing w:after="0"/>
              <w:jc w:val="center"/>
              <w:rPr>
                <w:rFonts w:ascii="Times New Roman" w:hAnsi="Times New Roman" w:cs="Times New Roman"/>
              </w:rPr>
            </w:pPr>
            <w:r w:rsidRPr="009056A2">
              <w:rPr>
                <w:rFonts w:ascii="Times New Roman" w:hAnsi="Times New Roman" w:cs="Times New Roman"/>
              </w:rPr>
              <w:t>5</w:t>
            </w:r>
          </w:p>
        </w:tc>
        <w:tc>
          <w:tcPr>
            <w:tcW w:w="0" w:type="auto"/>
            <w:vAlign w:val="center"/>
            <w:hideMark/>
          </w:tcPr>
          <w:p w14:paraId="7A7AE2F8" w14:textId="77777777" w:rsidR="009056A2" w:rsidRPr="009056A2" w:rsidRDefault="009056A2" w:rsidP="009056A2">
            <w:pPr>
              <w:spacing w:after="0"/>
              <w:jc w:val="center"/>
              <w:rPr>
                <w:rFonts w:ascii="Times New Roman" w:hAnsi="Times New Roman" w:cs="Times New Roman"/>
              </w:rPr>
            </w:pPr>
            <w:r w:rsidRPr="009056A2">
              <w:rPr>
                <w:rFonts w:ascii="Times New Roman" w:hAnsi="Times New Roman" w:cs="Times New Roman"/>
              </w:rPr>
              <w:t>3</w:t>
            </w:r>
          </w:p>
        </w:tc>
        <w:tc>
          <w:tcPr>
            <w:tcW w:w="0" w:type="auto"/>
            <w:vAlign w:val="center"/>
            <w:hideMark/>
          </w:tcPr>
          <w:p w14:paraId="576239A8" w14:textId="77777777" w:rsidR="009056A2" w:rsidRPr="009056A2" w:rsidRDefault="009056A2" w:rsidP="009056A2">
            <w:pPr>
              <w:spacing w:after="0"/>
              <w:jc w:val="center"/>
              <w:rPr>
                <w:rFonts w:ascii="Times New Roman" w:hAnsi="Times New Roman" w:cs="Times New Roman"/>
              </w:rPr>
            </w:pPr>
            <w:r w:rsidRPr="009056A2">
              <w:rPr>
                <w:rFonts w:ascii="Times New Roman" w:hAnsi="Times New Roman" w:cs="Times New Roman"/>
              </w:rPr>
              <w:t>4</w:t>
            </w:r>
          </w:p>
        </w:tc>
        <w:tc>
          <w:tcPr>
            <w:tcW w:w="0" w:type="auto"/>
            <w:vAlign w:val="center"/>
            <w:hideMark/>
          </w:tcPr>
          <w:p w14:paraId="6E4ABBB8" w14:textId="77777777" w:rsidR="009056A2" w:rsidRPr="009056A2" w:rsidRDefault="009056A2" w:rsidP="009056A2">
            <w:pPr>
              <w:spacing w:after="0"/>
              <w:jc w:val="center"/>
              <w:rPr>
                <w:rFonts w:ascii="Times New Roman" w:hAnsi="Times New Roman" w:cs="Times New Roman"/>
              </w:rPr>
            </w:pPr>
            <w:r w:rsidRPr="009056A2">
              <w:rPr>
                <w:rFonts w:ascii="Times New Roman" w:hAnsi="Times New Roman" w:cs="Times New Roman"/>
              </w:rPr>
              <w:t>16</w:t>
            </w:r>
          </w:p>
        </w:tc>
      </w:tr>
      <w:tr w:rsidR="009056A2" w:rsidRPr="009056A2" w14:paraId="7DCEC05F" w14:textId="77777777" w:rsidTr="009056A2">
        <w:trPr>
          <w:tblCellSpacing w:w="15" w:type="dxa"/>
          <w:jc w:val="center"/>
        </w:trPr>
        <w:tc>
          <w:tcPr>
            <w:tcW w:w="0" w:type="auto"/>
            <w:vAlign w:val="center"/>
            <w:hideMark/>
          </w:tcPr>
          <w:p w14:paraId="4509DE2F" w14:textId="77777777" w:rsidR="009056A2" w:rsidRPr="009056A2" w:rsidRDefault="009056A2" w:rsidP="009056A2">
            <w:pPr>
              <w:spacing w:after="0"/>
              <w:jc w:val="center"/>
              <w:rPr>
                <w:rFonts w:ascii="Times New Roman" w:hAnsi="Times New Roman" w:cs="Times New Roman"/>
              </w:rPr>
            </w:pPr>
            <w:r w:rsidRPr="009056A2">
              <w:rPr>
                <w:rFonts w:ascii="Times New Roman" w:hAnsi="Times New Roman" w:cs="Times New Roman"/>
              </w:rPr>
              <w:t>5</w:t>
            </w:r>
          </w:p>
        </w:tc>
        <w:tc>
          <w:tcPr>
            <w:tcW w:w="1209" w:type="dxa"/>
            <w:vAlign w:val="center"/>
            <w:hideMark/>
          </w:tcPr>
          <w:p w14:paraId="269D7E8D" w14:textId="77777777" w:rsidR="009056A2" w:rsidRPr="009056A2" w:rsidRDefault="009056A2" w:rsidP="009056A2">
            <w:pPr>
              <w:spacing w:after="0"/>
              <w:jc w:val="center"/>
              <w:rPr>
                <w:rFonts w:ascii="Times New Roman" w:hAnsi="Times New Roman" w:cs="Times New Roman"/>
              </w:rPr>
            </w:pPr>
            <w:r w:rsidRPr="009056A2">
              <w:rPr>
                <w:rFonts w:ascii="Times New Roman" w:hAnsi="Times New Roman" w:cs="Times New Roman"/>
              </w:rPr>
              <w:t>3</w:t>
            </w:r>
          </w:p>
        </w:tc>
        <w:tc>
          <w:tcPr>
            <w:tcW w:w="0" w:type="auto"/>
            <w:vAlign w:val="center"/>
            <w:hideMark/>
          </w:tcPr>
          <w:p w14:paraId="030CBA06" w14:textId="77777777" w:rsidR="009056A2" w:rsidRPr="009056A2" w:rsidRDefault="009056A2" w:rsidP="009056A2">
            <w:pPr>
              <w:spacing w:after="0"/>
              <w:jc w:val="center"/>
              <w:rPr>
                <w:rFonts w:ascii="Times New Roman" w:hAnsi="Times New Roman" w:cs="Times New Roman"/>
              </w:rPr>
            </w:pPr>
            <w:r w:rsidRPr="009056A2">
              <w:rPr>
                <w:rFonts w:ascii="Times New Roman" w:hAnsi="Times New Roman" w:cs="Times New Roman"/>
              </w:rPr>
              <w:t>4</w:t>
            </w:r>
          </w:p>
        </w:tc>
        <w:tc>
          <w:tcPr>
            <w:tcW w:w="0" w:type="auto"/>
            <w:vAlign w:val="center"/>
            <w:hideMark/>
          </w:tcPr>
          <w:p w14:paraId="1A4920A5" w14:textId="77777777" w:rsidR="009056A2" w:rsidRPr="009056A2" w:rsidRDefault="009056A2" w:rsidP="009056A2">
            <w:pPr>
              <w:spacing w:after="0"/>
              <w:jc w:val="center"/>
              <w:rPr>
                <w:rFonts w:ascii="Times New Roman" w:hAnsi="Times New Roman" w:cs="Times New Roman"/>
              </w:rPr>
            </w:pPr>
            <w:r w:rsidRPr="009056A2">
              <w:rPr>
                <w:rFonts w:ascii="Times New Roman" w:hAnsi="Times New Roman" w:cs="Times New Roman"/>
              </w:rPr>
              <w:t>4</w:t>
            </w:r>
          </w:p>
        </w:tc>
        <w:tc>
          <w:tcPr>
            <w:tcW w:w="0" w:type="auto"/>
            <w:vAlign w:val="center"/>
            <w:hideMark/>
          </w:tcPr>
          <w:p w14:paraId="027610B8" w14:textId="77777777" w:rsidR="009056A2" w:rsidRPr="009056A2" w:rsidRDefault="009056A2" w:rsidP="009056A2">
            <w:pPr>
              <w:spacing w:after="0"/>
              <w:jc w:val="center"/>
              <w:rPr>
                <w:rFonts w:ascii="Times New Roman" w:hAnsi="Times New Roman" w:cs="Times New Roman"/>
              </w:rPr>
            </w:pPr>
            <w:r w:rsidRPr="009056A2">
              <w:rPr>
                <w:rFonts w:ascii="Times New Roman" w:hAnsi="Times New Roman" w:cs="Times New Roman"/>
              </w:rPr>
              <w:t>5</w:t>
            </w:r>
          </w:p>
        </w:tc>
        <w:tc>
          <w:tcPr>
            <w:tcW w:w="0" w:type="auto"/>
            <w:vAlign w:val="center"/>
            <w:hideMark/>
          </w:tcPr>
          <w:p w14:paraId="066C24DC" w14:textId="77777777" w:rsidR="009056A2" w:rsidRPr="009056A2" w:rsidRDefault="009056A2" w:rsidP="009056A2">
            <w:pPr>
              <w:spacing w:after="0"/>
              <w:jc w:val="center"/>
              <w:rPr>
                <w:rFonts w:ascii="Times New Roman" w:hAnsi="Times New Roman" w:cs="Times New Roman"/>
              </w:rPr>
            </w:pPr>
            <w:r w:rsidRPr="009056A2">
              <w:rPr>
                <w:rFonts w:ascii="Times New Roman" w:hAnsi="Times New Roman" w:cs="Times New Roman"/>
              </w:rPr>
              <w:t>16</w:t>
            </w:r>
          </w:p>
        </w:tc>
      </w:tr>
    </w:tbl>
    <w:p w14:paraId="17F91EF6" w14:textId="77777777" w:rsidR="009056A2" w:rsidRPr="009056A2" w:rsidRDefault="009056A2" w:rsidP="009056A2">
      <w:pPr>
        <w:spacing w:after="0"/>
        <w:ind w:firstLine="567"/>
        <w:jc w:val="both"/>
        <w:rPr>
          <w:rFonts w:ascii="Times New Roman" w:hAnsi="Times New Roman" w:cs="Times New Roman"/>
        </w:rPr>
      </w:pPr>
    </w:p>
    <w:p w14:paraId="435E0E84" w14:textId="73BA6ED1" w:rsidR="009056A2" w:rsidRPr="009056A2" w:rsidRDefault="009056A2" w:rsidP="009056A2">
      <w:pPr>
        <w:spacing w:after="0"/>
        <w:ind w:firstLine="567"/>
        <w:jc w:val="both"/>
        <w:rPr>
          <w:rFonts w:ascii="Times New Roman" w:hAnsi="Times New Roman" w:cs="Times New Roman"/>
        </w:rPr>
      </w:pPr>
      <w:r w:rsidRPr="009056A2">
        <w:rPr>
          <w:rFonts w:ascii="Times New Roman" w:hAnsi="Times New Roman" w:cs="Times New Roman"/>
        </w:rPr>
        <w:lastRenderedPageBreak/>
        <w:drawing>
          <wp:inline distT="0" distB="0" distL="0" distR="0" wp14:anchorId="523A4DF9" wp14:editId="69DC67B2">
            <wp:extent cx="5731510" cy="2238375"/>
            <wp:effectExtent l="0" t="0" r="254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31510" cy="2238375"/>
                    </a:xfrm>
                    <a:prstGeom prst="rect">
                      <a:avLst/>
                    </a:prstGeom>
                  </pic:spPr>
                </pic:pic>
              </a:graphicData>
            </a:graphic>
          </wp:inline>
        </w:drawing>
      </w:r>
    </w:p>
    <w:p w14:paraId="783303CB" w14:textId="1AF5CA3B" w:rsidR="009056A2" w:rsidRPr="009056A2" w:rsidRDefault="009056A2" w:rsidP="009056A2">
      <w:pPr>
        <w:spacing w:after="0"/>
        <w:ind w:firstLine="567"/>
        <w:jc w:val="both"/>
        <w:rPr>
          <w:rFonts w:ascii="Times New Roman" w:hAnsi="Times New Roman" w:cs="Times New Roman"/>
        </w:rPr>
      </w:pPr>
      <w:r w:rsidRPr="009056A2">
        <w:rPr>
          <w:rFonts w:ascii="Times New Roman" w:hAnsi="Times New Roman" w:cs="Times New Roman"/>
        </w:rPr>
        <w:drawing>
          <wp:inline distT="0" distB="0" distL="0" distR="0" wp14:anchorId="625BE7AA" wp14:editId="035A73F7">
            <wp:extent cx="5731510" cy="1480185"/>
            <wp:effectExtent l="0" t="0" r="2540" b="571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31510" cy="1480185"/>
                    </a:xfrm>
                    <a:prstGeom prst="rect">
                      <a:avLst/>
                    </a:prstGeom>
                  </pic:spPr>
                </pic:pic>
              </a:graphicData>
            </a:graphic>
          </wp:inline>
        </w:drawing>
      </w:r>
    </w:p>
    <w:p w14:paraId="2EA25E1E" w14:textId="67B61A69" w:rsidR="009056A2" w:rsidRPr="009056A2" w:rsidRDefault="009056A2" w:rsidP="009056A2">
      <w:pPr>
        <w:spacing w:after="0"/>
        <w:ind w:firstLine="567"/>
        <w:jc w:val="both"/>
        <w:rPr>
          <w:rFonts w:ascii="Times New Roman" w:hAnsi="Times New Roman" w:cs="Times New Roman"/>
        </w:rPr>
      </w:pPr>
      <w:r w:rsidRPr="009056A2">
        <w:rPr>
          <w:rFonts w:ascii="Times New Roman" w:hAnsi="Times New Roman" w:cs="Times New Roman"/>
        </w:rPr>
        <w:drawing>
          <wp:inline distT="0" distB="0" distL="0" distR="0" wp14:anchorId="502023EE" wp14:editId="64D417D8">
            <wp:extent cx="3778250" cy="1994193"/>
            <wp:effectExtent l="0" t="0" r="0" b="635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794319" cy="2002674"/>
                    </a:xfrm>
                    <a:prstGeom prst="rect">
                      <a:avLst/>
                    </a:prstGeom>
                  </pic:spPr>
                </pic:pic>
              </a:graphicData>
            </a:graphic>
          </wp:inline>
        </w:drawing>
      </w:r>
    </w:p>
    <w:p w14:paraId="5BD645A1" w14:textId="31AC6A92" w:rsidR="009056A2" w:rsidRPr="009056A2" w:rsidRDefault="009056A2" w:rsidP="009056A2">
      <w:pPr>
        <w:spacing w:after="0"/>
        <w:ind w:firstLine="567"/>
        <w:jc w:val="both"/>
        <w:rPr>
          <w:rFonts w:ascii="Times New Roman" w:hAnsi="Times New Roman" w:cs="Times New Roman"/>
        </w:rPr>
      </w:pPr>
      <w:r w:rsidRPr="009056A2">
        <w:rPr>
          <w:rFonts w:ascii="Times New Roman" w:hAnsi="Times New Roman" w:cs="Times New Roman"/>
        </w:rPr>
        <w:t>И</w:t>
      </w:r>
      <w:r w:rsidRPr="009056A2">
        <w:rPr>
          <w:rFonts w:ascii="Times New Roman" w:hAnsi="Times New Roman" w:cs="Times New Roman"/>
        </w:rPr>
        <w:t>нтерпретация:</w:t>
      </w:r>
    </w:p>
    <w:p w14:paraId="463A288D" w14:textId="7B859DE3" w:rsidR="009056A2" w:rsidRPr="009056A2" w:rsidRDefault="009056A2" w:rsidP="009056A2">
      <w:pPr>
        <w:spacing w:after="0"/>
        <w:ind w:firstLine="567"/>
        <w:jc w:val="both"/>
        <w:rPr>
          <w:rFonts w:ascii="Times New Roman" w:hAnsi="Times New Roman" w:cs="Times New Roman"/>
        </w:rPr>
      </w:pPr>
      <w:r w:rsidRPr="009056A2">
        <w:rPr>
          <w:rFonts w:ascii="Times New Roman" w:hAnsi="Times New Roman" w:cs="Times New Roman"/>
        </w:rPr>
        <w:t>Коэффициент α=0.9</w:t>
      </w:r>
      <w:r w:rsidRPr="009056A2">
        <w:rPr>
          <w:rFonts w:ascii="Times New Roman" w:hAnsi="Times New Roman" w:cs="Times New Roman"/>
        </w:rPr>
        <w:t xml:space="preserve"> </w:t>
      </w:r>
      <w:r w:rsidRPr="009056A2">
        <w:rPr>
          <w:rFonts w:ascii="Times New Roman" w:hAnsi="Times New Roman" w:cs="Times New Roman"/>
        </w:rPr>
        <w:t>указывает на очень высокую внутреннюю согласованность элементов теста, что делает его надёжным.</w:t>
      </w:r>
    </w:p>
    <w:p w14:paraId="403274C0" w14:textId="77777777" w:rsidR="009056A2" w:rsidRPr="009056A2" w:rsidRDefault="009056A2" w:rsidP="009056A2">
      <w:pPr>
        <w:spacing w:after="0"/>
        <w:ind w:firstLine="567"/>
        <w:jc w:val="both"/>
        <w:rPr>
          <w:rFonts w:ascii="Times New Roman" w:hAnsi="Times New Roman" w:cs="Times New Roman"/>
        </w:rPr>
      </w:pPr>
      <w:r w:rsidRPr="009056A2">
        <w:rPr>
          <w:rFonts w:ascii="Times New Roman" w:hAnsi="Times New Roman" w:cs="Times New Roman"/>
        </w:rPr>
        <w:pict w14:anchorId="281C2C25">
          <v:rect id="_x0000_i1191" style="width:0;height:1.5pt" o:hralign="center" o:hrstd="t" o:hr="t" fillcolor="#a0a0a0" stroked="f"/>
        </w:pict>
      </w:r>
    </w:p>
    <w:p w14:paraId="6AB5C72F" w14:textId="77777777" w:rsidR="009056A2" w:rsidRPr="009056A2" w:rsidRDefault="009056A2" w:rsidP="009056A2">
      <w:pPr>
        <w:spacing w:after="0"/>
        <w:ind w:firstLine="567"/>
        <w:jc w:val="both"/>
        <w:rPr>
          <w:rFonts w:ascii="Times New Roman" w:hAnsi="Times New Roman" w:cs="Times New Roman"/>
        </w:rPr>
      </w:pPr>
      <w:r w:rsidRPr="009056A2">
        <w:rPr>
          <w:rFonts w:ascii="Times New Roman" w:hAnsi="Times New Roman" w:cs="Times New Roman"/>
        </w:rPr>
        <w:t xml:space="preserve">4. Преимущества и ограничения коэффициента альфа </w:t>
      </w:r>
      <w:proofErr w:type="spellStart"/>
      <w:r w:rsidRPr="009056A2">
        <w:rPr>
          <w:rFonts w:ascii="Times New Roman" w:hAnsi="Times New Roman" w:cs="Times New Roman"/>
        </w:rPr>
        <w:t>Кронбаха</w:t>
      </w:r>
      <w:proofErr w:type="spellEnd"/>
    </w:p>
    <w:p w14:paraId="5AA74352" w14:textId="77777777" w:rsidR="009056A2" w:rsidRPr="009056A2" w:rsidRDefault="009056A2" w:rsidP="009056A2">
      <w:pPr>
        <w:spacing w:after="0"/>
        <w:ind w:firstLine="567"/>
        <w:jc w:val="both"/>
        <w:rPr>
          <w:rFonts w:ascii="Times New Roman" w:hAnsi="Times New Roman" w:cs="Times New Roman"/>
        </w:rPr>
      </w:pPr>
      <w:r w:rsidRPr="009056A2">
        <w:rPr>
          <w:rFonts w:ascii="Times New Roman" w:hAnsi="Times New Roman" w:cs="Times New Roman"/>
        </w:rPr>
        <w:t>Преимущества:</w:t>
      </w:r>
    </w:p>
    <w:p w14:paraId="5DCE742F" w14:textId="77777777" w:rsidR="009056A2" w:rsidRPr="009056A2" w:rsidRDefault="009056A2" w:rsidP="009056A2">
      <w:pPr>
        <w:numPr>
          <w:ilvl w:val="0"/>
          <w:numId w:val="19"/>
        </w:numPr>
        <w:tabs>
          <w:tab w:val="clear" w:pos="720"/>
          <w:tab w:val="num" w:pos="851"/>
        </w:tabs>
        <w:spacing w:after="0"/>
        <w:ind w:left="0" w:firstLine="567"/>
        <w:jc w:val="both"/>
        <w:rPr>
          <w:rFonts w:ascii="Times New Roman" w:hAnsi="Times New Roman" w:cs="Times New Roman"/>
        </w:rPr>
      </w:pPr>
      <w:r w:rsidRPr="009056A2">
        <w:rPr>
          <w:rFonts w:ascii="Times New Roman" w:hAnsi="Times New Roman" w:cs="Times New Roman"/>
        </w:rPr>
        <w:t xml:space="preserve">Коэффициент альфа </w:t>
      </w:r>
      <w:proofErr w:type="spellStart"/>
      <w:r w:rsidRPr="009056A2">
        <w:rPr>
          <w:rFonts w:ascii="Times New Roman" w:hAnsi="Times New Roman" w:cs="Times New Roman"/>
        </w:rPr>
        <w:t>Кронбаха</w:t>
      </w:r>
      <w:proofErr w:type="spellEnd"/>
      <w:r w:rsidRPr="009056A2">
        <w:rPr>
          <w:rFonts w:ascii="Times New Roman" w:hAnsi="Times New Roman" w:cs="Times New Roman"/>
        </w:rPr>
        <w:t xml:space="preserve"> является стандартным инструментом для оценки внутренней согласованности тестов.</w:t>
      </w:r>
    </w:p>
    <w:p w14:paraId="544C0F48" w14:textId="77777777" w:rsidR="009056A2" w:rsidRPr="009056A2" w:rsidRDefault="009056A2" w:rsidP="009056A2">
      <w:pPr>
        <w:numPr>
          <w:ilvl w:val="0"/>
          <w:numId w:val="19"/>
        </w:numPr>
        <w:tabs>
          <w:tab w:val="clear" w:pos="720"/>
          <w:tab w:val="num" w:pos="851"/>
        </w:tabs>
        <w:spacing w:after="0"/>
        <w:ind w:left="0" w:firstLine="567"/>
        <w:jc w:val="both"/>
        <w:rPr>
          <w:rFonts w:ascii="Times New Roman" w:hAnsi="Times New Roman" w:cs="Times New Roman"/>
        </w:rPr>
      </w:pPr>
      <w:r w:rsidRPr="009056A2">
        <w:rPr>
          <w:rFonts w:ascii="Times New Roman" w:hAnsi="Times New Roman" w:cs="Times New Roman"/>
        </w:rPr>
        <w:t>Его легко рассчитать и интерпретировать, особенно с использованием статистических пакетов.</w:t>
      </w:r>
    </w:p>
    <w:p w14:paraId="04F31FB1" w14:textId="77777777" w:rsidR="009056A2" w:rsidRPr="009056A2" w:rsidRDefault="009056A2" w:rsidP="009056A2">
      <w:pPr>
        <w:numPr>
          <w:ilvl w:val="0"/>
          <w:numId w:val="19"/>
        </w:numPr>
        <w:tabs>
          <w:tab w:val="clear" w:pos="720"/>
          <w:tab w:val="num" w:pos="851"/>
        </w:tabs>
        <w:spacing w:after="0"/>
        <w:ind w:left="0" w:firstLine="567"/>
        <w:jc w:val="both"/>
        <w:rPr>
          <w:rFonts w:ascii="Times New Roman" w:hAnsi="Times New Roman" w:cs="Times New Roman"/>
        </w:rPr>
      </w:pPr>
      <w:r w:rsidRPr="009056A2">
        <w:rPr>
          <w:rFonts w:ascii="Times New Roman" w:hAnsi="Times New Roman" w:cs="Times New Roman"/>
        </w:rPr>
        <w:t>Метод подходит для шкал с несколькими элементами, измеряющими одну конструкцию.</w:t>
      </w:r>
    </w:p>
    <w:p w14:paraId="7E13774E" w14:textId="77777777" w:rsidR="009056A2" w:rsidRPr="009056A2" w:rsidRDefault="009056A2" w:rsidP="009056A2">
      <w:pPr>
        <w:spacing w:after="0"/>
        <w:ind w:firstLine="567"/>
        <w:jc w:val="both"/>
        <w:rPr>
          <w:rFonts w:ascii="Times New Roman" w:hAnsi="Times New Roman" w:cs="Times New Roman"/>
        </w:rPr>
      </w:pPr>
      <w:r w:rsidRPr="009056A2">
        <w:rPr>
          <w:rFonts w:ascii="Times New Roman" w:hAnsi="Times New Roman" w:cs="Times New Roman"/>
        </w:rPr>
        <w:t>Ограничения:</w:t>
      </w:r>
    </w:p>
    <w:p w14:paraId="4BD4D968" w14:textId="5006FEC1" w:rsidR="009056A2" w:rsidRPr="009056A2" w:rsidRDefault="009056A2" w:rsidP="009056A2">
      <w:pPr>
        <w:numPr>
          <w:ilvl w:val="0"/>
          <w:numId w:val="20"/>
        </w:numPr>
        <w:tabs>
          <w:tab w:val="clear" w:pos="720"/>
          <w:tab w:val="num" w:pos="851"/>
        </w:tabs>
        <w:spacing w:after="0"/>
        <w:ind w:left="0" w:firstLine="567"/>
        <w:jc w:val="both"/>
        <w:rPr>
          <w:rFonts w:ascii="Times New Roman" w:hAnsi="Times New Roman" w:cs="Times New Roman"/>
        </w:rPr>
      </w:pPr>
      <w:r w:rsidRPr="009056A2">
        <w:rPr>
          <w:rFonts w:ascii="Times New Roman" w:hAnsi="Times New Roman" w:cs="Times New Roman"/>
        </w:rPr>
        <w:t>Слишком высокий коэффициент (α&gt;0.95) может указывать на дублирующие элементы теста, которые снижают его эффективность.</w:t>
      </w:r>
    </w:p>
    <w:p w14:paraId="3FA53E2D" w14:textId="77777777" w:rsidR="009056A2" w:rsidRPr="009056A2" w:rsidRDefault="009056A2" w:rsidP="009056A2">
      <w:pPr>
        <w:numPr>
          <w:ilvl w:val="0"/>
          <w:numId w:val="20"/>
        </w:numPr>
        <w:tabs>
          <w:tab w:val="clear" w:pos="720"/>
          <w:tab w:val="num" w:pos="851"/>
        </w:tabs>
        <w:spacing w:after="0"/>
        <w:ind w:left="0" w:firstLine="567"/>
        <w:jc w:val="both"/>
        <w:rPr>
          <w:rFonts w:ascii="Times New Roman" w:hAnsi="Times New Roman" w:cs="Times New Roman"/>
        </w:rPr>
      </w:pPr>
      <w:r w:rsidRPr="009056A2">
        <w:rPr>
          <w:rFonts w:ascii="Times New Roman" w:hAnsi="Times New Roman" w:cs="Times New Roman"/>
        </w:rPr>
        <w:lastRenderedPageBreak/>
        <w:t>Коэффициент чувствителен к количеству вопросов: тест с малым количеством вопросов может показать низкое значение α\</w:t>
      </w:r>
      <w:proofErr w:type="spellStart"/>
      <w:r w:rsidRPr="009056A2">
        <w:rPr>
          <w:rFonts w:ascii="Times New Roman" w:hAnsi="Times New Roman" w:cs="Times New Roman"/>
        </w:rPr>
        <w:t>alpha</w:t>
      </w:r>
      <w:proofErr w:type="spellEnd"/>
      <w:r w:rsidRPr="009056A2">
        <w:rPr>
          <w:rFonts w:ascii="Times New Roman" w:hAnsi="Times New Roman" w:cs="Times New Roman"/>
        </w:rPr>
        <w:t>α, даже если элементы согласованы.</w:t>
      </w:r>
    </w:p>
    <w:p w14:paraId="414F248E" w14:textId="77777777" w:rsidR="009056A2" w:rsidRPr="009056A2" w:rsidRDefault="009056A2" w:rsidP="009056A2">
      <w:pPr>
        <w:numPr>
          <w:ilvl w:val="0"/>
          <w:numId w:val="20"/>
        </w:numPr>
        <w:tabs>
          <w:tab w:val="clear" w:pos="720"/>
          <w:tab w:val="num" w:pos="851"/>
        </w:tabs>
        <w:spacing w:after="0"/>
        <w:ind w:left="0" w:firstLine="567"/>
        <w:jc w:val="both"/>
        <w:rPr>
          <w:rFonts w:ascii="Times New Roman" w:hAnsi="Times New Roman" w:cs="Times New Roman"/>
        </w:rPr>
      </w:pPr>
      <w:r w:rsidRPr="009056A2">
        <w:rPr>
          <w:rFonts w:ascii="Times New Roman" w:hAnsi="Times New Roman" w:cs="Times New Roman"/>
        </w:rPr>
        <w:t>Он предполагает, что все элементы теста имеют одинаковый вклад в измерение конструкции, что не всегда верно.</w:t>
      </w:r>
    </w:p>
    <w:p w14:paraId="68E16A62" w14:textId="77777777" w:rsidR="009056A2" w:rsidRPr="009056A2" w:rsidRDefault="009056A2" w:rsidP="009056A2">
      <w:pPr>
        <w:spacing w:after="0"/>
        <w:ind w:firstLine="567"/>
        <w:jc w:val="both"/>
        <w:rPr>
          <w:rFonts w:ascii="Times New Roman" w:hAnsi="Times New Roman" w:cs="Times New Roman"/>
        </w:rPr>
      </w:pPr>
      <w:r w:rsidRPr="009056A2">
        <w:rPr>
          <w:rFonts w:ascii="Times New Roman" w:hAnsi="Times New Roman" w:cs="Times New Roman"/>
        </w:rPr>
        <w:t>Применение в психологических исследованиях</w:t>
      </w:r>
    </w:p>
    <w:p w14:paraId="2ABB2106" w14:textId="77777777" w:rsidR="009056A2" w:rsidRPr="009056A2" w:rsidRDefault="009056A2" w:rsidP="009056A2">
      <w:pPr>
        <w:spacing w:after="0"/>
        <w:ind w:firstLine="567"/>
        <w:jc w:val="both"/>
        <w:rPr>
          <w:rFonts w:ascii="Times New Roman" w:hAnsi="Times New Roman" w:cs="Times New Roman"/>
        </w:rPr>
      </w:pPr>
      <w:r w:rsidRPr="009056A2">
        <w:rPr>
          <w:rFonts w:ascii="Times New Roman" w:hAnsi="Times New Roman" w:cs="Times New Roman"/>
        </w:rPr>
        <w:t xml:space="preserve">Коэффициент альфа </w:t>
      </w:r>
      <w:proofErr w:type="spellStart"/>
      <w:r w:rsidRPr="009056A2">
        <w:rPr>
          <w:rFonts w:ascii="Times New Roman" w:hAnsi="Times New Roman" w:cs="Times New Roman"/>
        </w:rPr>
        <w:t>Кронбаха</w:t>
      </w:r>
      <w:proofErr w:type="spellEnd"/>
      <w:r w:rsidRPr="009056A2">
        <w:rPr>
          <w:rFonts w:ascii="Times New Roman" w:hAnsi="Times New Roman" w:cs="Times New Roman"/>
        </w:rPr>
        <w:t xml:space="preserve"> широко используется для оценки надёжности тестов в психологии, таких как шкалы тревожности, депрессии, удовлетворённости жизнью, а также опросники на личностные черты. Например:</w:t>
      </w:r>
    </w:p>
    <w:p w14:paraId="67EE9A7A" w14:textId="77777777" w:rsidR="009056A2" w:rsidRPr="009056A2" w:rsidRDefault="009056A2" w:rsidP="009056A2">
      <w:pPr>
        <w:numPr>
          <w:ilvl w:val="0"/>
          <w:numId w:val="24"/>
        </w:numPr>
        <w:spacing w:after="0"/>
        <w:jc w:val="both"/>
        <w:rPr>
          <w:rFonts w:ascii="Times New Roman" w:hAnsi="Times New Roman" w:cs="Times New Roman"/>
        </w:rPr>
      </w:pPr>
      <w:r w:rsidRPr="009056A2">
        <w:rPr>
          <w:rFonts w:ascii="Times New Roman" w:hAnsi="Times New Roman" w:cs="Times New Roman"/>
        </w:rPr>
        <w:t>В клинической психологии α\</w:t>
      </w:r>
      <w:proofErr w:type="spellStart"/>
      <w:r w:rsidRPr="009056A2">
        <w:rPr>
          <w:rFonts w:ascii="Times New Roman" w:hAnsi="Times New Roman" w:cs="Times New Roman"/>
        </w:rPr>
        <w:t>alpha</w:t>
      </w:r>
      <w:proofErr w:type="spellEnd"/>
      <w:r w:rsidRPr="009056A2">
        <w:rPr>
          <w:rFonts w:ascii="Times New Roman" w:hAnsi="Times New Roman" w:cs="Times New Roman"/>
        </w:rPr>
        <w:t>α применяется для оценки шкал, измеряющих психопатологические симптомы.</w:t>
      </w:r>
    </w:p>
    <w:p w14:paraId="47A9161B" w14:textId="77777777" w:rsidR="009056A2" w:rsidRPr="009056A2" w:rsidRDefault="009056A2" w:rsidP="009056A2">
      <w:pPr>
        <w:numPr>
          <w:ilvl w:val="0"/>
          <w:numId w:val="24"/>
        </w:numPr>
        <w:spacing w:after="0"/>
        <w:jc w:val="both"/>
        <w:rPr>
          <w:rFonts w:ascii="Times New Roman" w:hAnsi="Times New Roman" w:cs="Times New Roman"/>
        </w:rPr>
      </w:pPr>
      <w:r w:rsidRPr="009056A2">
        <w:rPr>
          <w:rFonts w:ascii="Times New Roman" w:hAnsi="Times New Roman" w:cs="Times New Roman"/>
        </w:rPr>
        <w:t>В образовательной психологии α\</w:t>
      </w:r>
      <w:proofErr w:type="spellStart"/>
      <w:r w:rsidRPr="009056A2">
        <w:rPr>
          <w:rFonts w:ascii="Times New Roman" w:hAnsi="Times New Roman" w:cs="Times New Roman"/>
        </w:rPr>
        <w:t>alpha</w:t>
      </w:r>
      <w:proofErr w:type="spellEnd"/>
      <w:r w:rsidRPr="009056A2">
        <w:rPr>
          <w:rFonts w:ascii="Times New Roman" w:hAnsi="Times New Roman" w:cs="Times New Roman"/>
        </w:rPr>
        <w:t>α используется для оценки тестов на когнитивные способности.</w:t>
      </w:r>
    </w:p>
    <w:p w14:paraId="33C5CDAD" w14:textId="77777777" w:rsidR="009056A2" w:rsidRPr="009056A2" w:rsidRDefault="009056A2" w:rsidP="009056A2">
      <w:pPr>
        <w:spacing w:after="0"/>
        <w:ind w:firstLine="567"/>
        <w:jc w:val="both"/>
        <w:rPr>
          <w:rFonts w:ascii="Times New Roman" w:hAnsi="Times New Roman" w:cs="Times New Roman"/>
        </w:rPr>
      </w:pPr>
      <w:r w:rsidRPr="009056A2">
        <w:rPr>
          <w:rFonts w:ascii="Times New Roman" w:hAnsi="Times New Roman" w:cs="Times New Roman"/>
        </w:rPr>
        <w:t xml:space="preserve">Коэффициент альфа </w:t>
      </w:r>
      <w:proofErr w:type="spellStart"/>
      <w:r w:rsidRPr="009056A2">
        <w:rPr>
          <w:rFonts w:ascii="Times New Roman" w:hAnsi="Times New Roman" w:cs="Times New Roman"/>
        </w:rPr>
        <w:t>Кронбаха</w:t>
      </w:r>
      <w:proofErr w:type="spellEnd"/>
      <w:r w:rsidRPr="009056A2">
        <w:rPr>
          <w:rFonts w:ascii="Times New Roman" w:hAnsi="Times New Roman" w:cs="Times New Roman"/>
        </w:rPr>
        <w:t xml:space="preserve"> является ключевым инструментом для оценки внутренней согласованности тестов, что делает его незаменимым в психологических исследованиях. Он позволяет исследователям убедиться, что элементы теста действительно измеряют одну и ту же конструкцию, повышая доверие к результатам и выводам. Однако важно учитывать ограничения коэффициента и использовать его в сочетании с другими методами оценки надёжности и валидности тестов для получения более точных результатов.</w:t>
      </w:r>
    </w:p>
    <w:p w14:paraId="1D873F23" w14:textId="77777777" w:rsidR="009056A2" w:rsidRPr="005257F2" w:rsidRDefault="009056A2" w:rsidP="005257F2">
      <w:pPr>
        <w:spacing w:after="0"/>
        <w:ind w:firstLine="567"/>
        <w:jc w:val="both"/>
        <w:rPr>
          <w:rFonts w:ascii="Times New Roman" w:hAnsi="Times New Roman" w:cs="Times New Roman"/>
        </w:rPr>
      </w:pPr>
    </w:p>
    <w:p w14:paraId="0D69A4A6" w14:textId="0C2CC89A" w:rsidR="005257F2" w:rsidRPr="005257F2" w:rsidRDefault="005257F2" w:rsidP="005257F2">
      <w:pPr>
        <w:spacing w:after="0"/>
        <w:ind w:firstLine="567"/>
        <w:jc w:val="both"/>
        <w:rPr>
          <w:rFonts w:ascii="Times New Roman" w:hAnsi="Times New Roman" w:cs="Times New Roman"/>
        </w:rPr>
      </w:pPr>
      <w:r>
        <w:rPr>
          <w:rFonts w:ascii="Times New Roman" w:hAnsi="Times New Roman" w:cs="Times New Roman"/>
        </w:rPr>
        <w:t>В</w:t>
      </w:r>
      <w:r w:rsidRPr="005257F2">
        <w:rPr>
          <w:rFonts w:ascii="Times New Roman" w:hAnsi="Times New Roman" w:cs="Times New Roman"/>
        </w:rPr>
        <w:t>алидност</w:t>
      </w:r>
      <w:r>
        <w:rPr>
          <w:rFonts w:ascii="Times New Roman" w:hAnsi="Times New Roman" w:cs="Times New Roman"/>
        </w:rPr>
        <w:t>ь</w:t>
      </w:r>
      <w:r w:rsidRPr="005257F2">
        <w:rPr>
          <w:rFonts w:ascii="Times New Roman" w:hAnsi="Times New Roman" w:cs="Times New Roman"/>
        </w:rPr>
        <w:t xml:space="preserve"> тестов</w:t>
      </w:r>
      <w:r>
        <w:rPr>
          <w:rFonts w:ascii="Times New Roman" w:hAnsi="Times New Roman" w:cs="Times New Roman"/>
        </w:rPr>
        <w:t>.</w:t>
      </w:r>
    </w:p>
    <w:p w14:paraId="6DA06268" w14:textId="77777777" w:rsidR="005257F2" w:rsidRPr="005257F2" w:rsidRDefault="005257F2" w:rsidP="005257F2">
      <w:pPr>
        <w:spacing w:after="0"/>
        <w:ind w:firstLine="567"/>
        <w:jc w:val="both"/>
        <w:rPr>
          <w:rFonts w:ascii="Times New Roman" w:hAnsi="Times New Roman" w:cs="Times New Roman"/>
        </w:rPr>
      </w:pPr>
      <w:r w:rsidRPr="005257F2">
        <w:rPr>
          <w:rFonts w:ascii="Times New Roman" w:hAnsi="Times New Roman" w:cs="Times New Roman"/>
        </w:rPr>
        <w:t>Валидность тестов — это фундаментальное понятие в психологических исследованиях, которое отражает степень, в которой тест измеряет именно ту характеристику, для измерения которой он предназначен. Без валидности даже самый надёжный тест не имеет практической ценности, так как он не даёт достоверной информации о целевой переменной. Понимание валидности, её видов и методов оценки позволяет исследователям и практикам разработать и использовать тесты, которые дают точные и значимые результаты.</w:t>
      </w:r>
    </w:p>
    <w:p w14:paraId="7576771F" w14:textId="77777777" w:rsidR="005257F2" w:rsidRPr="005257F2" w:rsidRDefault="005257F2" w:rsidP="005257F2">
      <w:pPr>
        <w:spacing w:after="0"/>
        <w:ind w:firstLine="567"/>
        <w:jc w:val="both"/>
        <w:rPr>
          <w:rFonts w:ascii="Times New Roman" w:hAnsi="Times New Roman" w:cs="Times New Roman"/>
        </w:rPr>
      </w:pPr>
      <w:r w:rsidRPr="005257F2">
        <w:rPr>
          <w:rFonts w:ascii="Times New Roman" w:hAnsi="Times New Roman" w:cs="Times New Roman"/>
        </w:rPr>
        <w:t>Валидность теста — это степень, в которой тестовые результаты соответствуют предполагаемой цели тестирования и измеряют именно ту конструкцию, для которой они были разработаны. Другими словами, валидность указывает на корректность интерпретации результатов теста и обоснованность его применения в определённом контексте.</w:t>
      </w:r>
    </w:p>
    <w:p w14:paraId="5CC4DEAA" w14:textId="77777777" w:rsidR="005257F2" w:rsidRPr="005257F2" w:rsidRDefault="005257F2" w:rsidP="005257F2">
      <w:pPr>
        <w:spacing w:after="0"/>
        <w:ind w:firstLine="567"/>
        <w:jc w:val="both"/>
        <w:rPr>
          <w:rFonts w:ascii="Times New Roman" w:hAnsi="Times New Roman" w:cs="Times New Roman"/>
        </w:rPr>
      </w:pPr>
      <w:r w:rsidRPr="005257F2">
        <w:rPr>
          <w:rFonts w:ascii="Times New Roman" w:hAnsi="Times New Roman" w:cs="Times New Roman"/>
        </w:rPr>
        <w:t>Пример</w:t>
      </w:r>
      <w:proofErr w:type="gramStart"/>
      <w:r w:rsidRPr="005257F2">
        <w:rPr>
          <w:rFonts w:ascii="Times New Roman" w:hAnsi="Times New Roman" w:cs="Times New Roman"/>
        </w:rPr>
        <w:t>: Если</w:t>
      </w:r>
      <w:proofErr w:type="gramEnd"/>
      <w:r w:rsidRPr="005257F2">
        <w:rPr>
          <w:rFonts w:ascii="Times New Roman" w:hAnsi="Times New Roman" w:cs="Times New Roman"/>
        </w:rPr>
        <w:t xml:space="preserve"> тест предназначен для измерения уровня тревожности, валидность будет высокой, если его результаты действительно отражают уровень тревожности, а не, например, уровень депрессии или общую когнитивную способность.</w:t>
      </w:r>
    </w:p>
    <w:p w14:paraId="52F23DBA" w14:textId="77777777" w:rsidR="005257F2" w:rsidRDefault="005257F2" w:rsidP="005257F2">
      <w:pPr>
        <w:spacing w:after="0"/>
        <w:ind w:firstLine="567"/>
        <w:jc w:val="both"/>
        <w:rPr>
          <w:rFonts w:ascii="Times New Roman" w:hAnsi="Times New Roman" w:cs="Times New Roman"/>
        </w:rPr>
      </w:pPr>
    </w:p>
    <w:p w14:paraId="7B5297CD" w14:textId="1BB6E815" w:rsidR="005257F2" w:rsidRPr="005257F2" w:rsidRDefault="005257F2" w:rsidP="005257F2">
      <w:pPr>
        <w:spacing w:after="0"/>
        <w:ind w:firstLine="567"/>
        <w:jc w:val="both"/>
        <w:rPr>
          <w:rFonts w:ascii="Times New Roman" w:hAnsi="Times New Roman" w:cs="Times New Roman"/>
        </w:rPr>
      </w:pPr>
      <w:r w:rsidRPr="005257F2">
        <w:rPr>
          <w:rFonts w:ascii="Times New Roman" w:hAnsi="Times New Roman" w:cs="Times New Roman"/>
        </w:rPr>
        <w:t>Виды валидности</w:t>
      </w:r>
    </w:p>
    <w:p w14:paraId="2A967AF3" w14:textId="77777777" w:rsidR="005257F2" w:rsidRPr="005257F2" w:rsidRDefault="005257F2" w:rsidP="005257F2">
      <w:pPr>
        <w:spacing w:after="0"/>
        <w:ind w:firstLine="567"/>
        <w:jc w:val="both"/>
        <w:rPr>
          <w:rFonts w:ascii="Times New Roman" w:hAnsi="Times New Roman" w:cs="Times New Roman"/>
        </w:rPr>
      </w:pPr>
      <w:r w:rsidRPr="005257F2">
        <w:rPr>
          <w:rFonts w:ascii="Times New Roman" w:hAnsi="Times New Roman" w:cs="Times New Roman"/>
        </w:rPr>
        <w:t>Валидность тестов подразделяется на несколько видов, каждый из которых оценивает определённые аспекты корректности измерения.</w:t>
      </w:r>
    </w:p>
    <w:p w14:paraId="17E5A696" w14:textId="77777777" w:rsidR="005257F2" w:rsidRDefault="005257F2" w:rsidP="005257F2">
      <w:pPr>
        <w:spacing w:after="0"/>
        <w:ind w:firstLine="567"/>
        <w:jc w:val="both"/>
        <w:rPr>
          <w:rFonts w:ascii="Times New Roman" w:hAnsi="Times New Roman" w:cs="Times New Roman"/>
        </w:rPr>
      </w:pPr>
    </w:p>
    <w:p w14:paraId="4FFB4CF5" w14:textId="12251CD0" w:rsidR="005257F2" w:rsidRPr="005257F2" w:rsidRDefault="005257F2" w:rsidP="005257F2">
      <w:pPr>
        <w:spacing w:after="0"/>
        <w:ind w:firstLine="567"/>
        <w:jc w:val="both"/>
        <w:rPr>
          <w:rFonts w:ascii="Times New Roman" w:hAnsi="Times New Roman" w:cs="Times New Roman"/>
          <w:i/>
          <w:iCs/>
        </w:rPr>
      </w:pPr>
      <w:r w:rsidRPr="005257F2">
        <w:rPr>
          <w:rFonts w:ascii="Times New Roman" w:hAnsi="Times New Roman" w:cs="Times New Roman"/>
          <w:i/>
          <w:iCs/>
        </w:rPr>
        <w:t>Содержательная валидность</w:t>
      </w:r>
      <w:r>
        <w:rPr>
          <w:rFonts w:ascii="Times New Roman" w:hAnsi="Times New Roman" w:cs="Times New Roman"/>
          <w:i/>
          <w:iCs/>
        </w:rPr>
        <w:t xml:space="preserve">. </w:t>
      </w:r>
      <w:r w:rsidRPr="005257F2">
        <w:rPr>
          <w:rFonts w:ascii="Times New Roman" w:hAnsi="Times New Roman" w:cs="Times New Roman"/>
        </w:rPr>
        <w:t xml:space="preserve">Содержательная валидность определяет, насколько полно содержание теста охватывает все аспекты измеряемой конструкции. Она особенно </w:t>
      </w:r>
      <w:r w:rsidRPr="005257F2">
        <w:rPr>
          <w:rFonts w:ascii="Times New Roman" w:hAnsi="Times New Roman" w:cs="Times New Roman"/>
        </w:rPr>
        <w:lastRenderedPageBreak/>
        <w:t>важна для тестов, которые должны измерять сложные или многоаспектные характеристики.</w:t>
      </w:r>
    </w:p>
    <w:p w14:paraId="76C42A5E" w14:textId="77777777" w:rsidR="005257F2" w:rsidRPr="005257F2" w:rsidRDefault="005257F2" w:rsidP="005257F2">
      <w:pPr>
        <w:spacing w:after="0"/>
        <w:ind w:firstLine="567"/>
        <w:jc w:val="both"/>
        <w:rPr>
          <w:rFonts w:ascii="Times New Roman" w:hAnsi="Times New Roman" w:cs="Times New Roman"/>
        </w:rPr>
      </w:pPr>
      <w:r w:rsidRPr="005257F2">
        <w:rPr>
          <w:rFonts w:ascii="Times New Roman" w:hAnsi="Times New Roman" w:cs="Times New Roman"/>
        </w:rPr>
        <w:t>Пример</w:t>
      </w:r>
      <w:proofErr w:type="gramStart"/>
      <w:r w:rsidRPr="005257F2">
        <w:rPr>
          <w:rFonts w:ascii="Times New Roman" w:hAnsi="Times New Roman" w:cs="Times New Roman"/>
        </w:rPr>
        <w:t>: Если</w:t>
      </w:r>
      <w:proofErr w:type="gramEnd"/>
      <w:r w:rsidRPr="005257F2">
        <w:rPr>
          <w:rFonts w:ascii="Times New Roman" w:hAnsi="Times New Roman" w:cs="Times New Roman"/>
        </w:rPr>
        <w:t xml:space="preserve"> тест разработан для оценки математических способностей, содержательная валидность предполагает, что он включает задачи на арифметику, алгебру, геометрию и другие ключевые области математики.</w:t>
      </w:r>
    </w:p>
    <w:p w14:paraId="610B9426" w14:textId="4907AF53" w:rsidR="005257F2" w:rsidRPr="005257F2" w:rsidRDefault="005257F2" w:rsidP="005257F2">
      <w:pPr>
        <w:spacing w:after="0"/>
        <w:ind w:firstLine="567"/>
        <w:jc w:val="both"/>
        <w:rPr>
          <w:rFonts w:ascii="Times New Roman" w:hAnsi="Times New Roman" w:cs="Times New Roman"/>
        </w:rPr>
      </w:pPr>
      <w:r w:rsidRPr="005257F2">
        <w:rPr>
          <w:rFonts w:ascii="Times New Roman" w:hAnsi="Times New Roman" w:cs="Times New Roman"/>
        </w:rPr>
        <w:t>Метод оценки</w:t>
      </w:r>
      <w:r>
        <w:rPr>
          <w:rFonts w:ascii="Times New Roman" w:hAnsi="Times New Roman" w:cs="Times New Roman"/>
        </w:rPr>
        <w:t xml:space="preserve">. </w:t>
      </w:r>
      <w:r w:rsidRPr="005257F2">
        <w:rPr>
          <w:rFonts w:ascii="Times New Roman" w:hAnsi="Times New Roman" w:cs="Times New Roman"/>
        </w:rPr>
        <w:t>Экспертная оценка: специалисты в данной области анализируют, насколько полно вопросы теста охватывают содержание изучаемой конструкции.</w:t>
      </w:r>
    </w:p>
    <w:p w14:paraId="03FE189F" w14:textId="77777777" w:rsidR="005257F2" w:rsidRDefault="005257F2" w:rsidP="005257F2">
      <w:pPr>
        <w:spacing w:after="0"/>
        <w:ind w:firstLine="567"/>
        <w:jc w:val="both"/>
        <w:rPr>
          <w:rFonts w:ascii="Times New Roman" w:hAnsi="Times New Roman" w:cs="Times New Roman"/>
        </w:rPr>
      </w:pPr>
    </w:p>
    <w:p w14:paraId="62D5C943" w14:textId="08722311" w:rsidR="005257F2" w:rsidRPr="005257F2" w:rsidRDefault="005257F2" w:rsidP="005257F2">
      <w:pPr>
        <w:spacing w:after="0"/>
        <w:ind w:firstLine="567"/>
        <w:jc w:val="both"/>
        <w:rPr>
          <w:rFonts w:ascii="Times New Roman" w:hAnsi="Times New Roman" w:cs="Times New Roman"/>
          <w:i/>
          <w:iCs/>
        </w:rPr>
      </w:pPr>
      <w:proofErr w:type="spellStart"/>
      <w:r w:rsidRPr="005257F2">
        <w:rPr>
          <w:rFonts w:ascii="Times New Roman" w:hAnsi="Times New Roman" w:cs="Times New Roman"/>
          <w:i/>
          <w:iCs/>
        </w:rPr>
        <w:t>Конструктная</w:t>
      </w:r>
      <w:proofErr w:type="spellEnd"/>
      <w:r w:rsidRPr="005257F2">
        <w:rPr>
          <w:rFonts w:ascii="Times New Roman" w:hAnsi="Times New Roman" w:cs="Times New Roman"/>
          <w:i/>
          <w:iCs/>
        </w:rPr>
        <w:t xml:space="preserve"> валидность</w:t>
      </w:r>
      <w:r>
        <w:rPr>
          <w:rFonts w:ascii="Times New Roman" w:hAnsi="Times New Roman" w:cs="Times New Roman"/>
          <w:i/>
          <w:iCs/>
        </w:rPr>
        <w:t xml:space="preserve">. </w:t>
      </w:r>
      <w:proofErr w:type="spellStart"/>
      <w:r w:rsidRPr="005257F2">
        <w:rPr>
          <w:rFonts w:ascii="Times New Roman" w:hAnsi="Times New Roman" w:cs="Times New Roman"/>
        </w:rPr>
        <w:t>Конструктная</w:t>
      </w:r>
      <w:proofErr w:type="spellEnd"/>
      <w:r w:rsidRPr="005257F2">
        <w:rPr>
          <w:rFonts w:ascii="Times New Roman" w:hAnsi="Times New Roman" w:cs="Times New Roman"/>
        </w:rPr>
        <w:t xml:space="preserve"> валидность отражает степень, в которой тест измеряет абстрактную теоретическую конструкцию, такую как интеллект, мотивация или тревожность. Это один из наиболее важных видов валидности, особенно для психологических тестов.</w:t>
      </w:r>
    </w:p>
    <w:p w14:paraId="3E96FB9D" w14:textId="77777777" w:rsidR="005257F2" w:rsidRPr="005257F2" w:rsidRDefault="005257F2" w:rsidP="005257F2">
      <w:pPr>
        <w:spacing w:after="0"/>
        <w:ind w:firstLine="567"/>
        <w:jc w:val="both"/>
        <w:rPr>
          <w:rFonts w:ascii="Times New Roman" w:hAnsi="Times New Roman" w:cs="Times New Roman"/>
        </w:rPr>
      </w:pPr>
      <w:r w:rsidRPr="005257F2">
        <w:rPr>
          <w:rFonts w:ascii="Times New Roman" w:hAnsi="Times New Roman" w:cs="Times New Roman"/>
        </w:rPr>
        <w:t>Пример</w:t>
      </w:r>
      <w:proofErr w:type="gramStart"/>
      <w:r w:rsidRPr="005257F2">
        <w:rPr>
          <w:rFonts w:ascii="Times New Roman" w:hAnsi="Times New Roman" w:cs="Times New Roman"/>
        </w:rPr>
        <w:t>: Если</w:t>
      </w:r>
      <w:proofErr w:type="gramEnd"/>
      <w:r w:rsidRPr="005257F2">
        <w:rPr>
          <w:rFonts w:ascii="Times New Roman" w:hAnsi="Times New Roman" w:cs="Times New Roman"/>
        </w:rPr>
        <w:t xml:space="preserve"> тест разработан для измерения уровня самоконтроля, то </w:t>
      </w:r>
      <w:proofErr w:type="spellStart"/>
      <w:r w:rsidRPr="005257F2">
        <w:rPr>
          <w:rFonts w:ascii="Times New Roman" w:hAnsi="Times New Roman" w:cs="Times New Roman"/>
        </w:rPr>
        <w:t>конструктная</w:t>
      </w:r>
      <w:proofErr w:type="spellEnd"/>
      <w:r w:rsidRPr="005257F2">
        <w:rPr>
          <w:rFonts w:ascii="Times New Roman" w:hAnsi="Times New Roman" w:cs="Times New Roman"/>
        </w:rPr>
        <w:t xml:space="preserve"> валидность подтверждается, если результаты теста высоко коррелируют с наблюдаемым поведением, отражающим самоконтроль (например, способность воздерживаться от импульсивных действий).</w:t>
      </w:r>
    </w:p>
    <w:p w14:paraId="413F7B92" w14:textId="77777777" w:rsidR="005257F2" w:rsidRPr="005257F2" w:rsidRDefault="005257F2" w:rsidP="005257F2">
      <w:pPr>
        <w:spacing w:after="0"/>
        <w:ind w:firstLine="567"/>
        <w:jc w:val="both"/>
        <w:rPr>
          <w:rFonts w:ascii="Times New Roman" w:hAnsi="Times New Roman" w:cs="Times New Roman"/>
        </w:rPr>
      </w:pPr>
      <w:r w:rsidRPr="005257F2">
        <w:rPr>
          <w:rFonts w:ascii="Times New Roman" w:hAnsi="Times New Roman" w:cs="Times New Roman"/>
        </w:rPr>
        <w:t>Методы оценки:</w:t>
      </w:r>
    </w:p>
    <w:p w14:paraId="3B745918" w14:textId="77777777" w:rsidR="005257F2" w:rsidRPr="005257F2" w:rsidRDefault="005257F2" w:rsidP="005257F2">
      <w:pPr>
        <w:numPr>
          <w:ilvl w:val="0"/>
          <w:numId w:val="26"/>
        </w:numPr>
        <w:spacing w:after="0"/>
        <w:ind w:hanging="294"/>
        <w:jc w:val="both"/>
        <w:rPr>
          <w:rFonts w:ascii="Times New Roman" w:hAnsi="Times New Roman" w:cs="Times New Roman"/>
        </w:rPr>
      </w:pPr>
      <w:r w:rsidRPr="005257F2">
        <w:rPr>
          <w:rFonts w:ascii="Times New Roman" w:hAnsi="Times New Roman" w:cs="Times New Roman"/>
        </w:rPr>
        <w:t>Сходимость и расходимость:</w:t>
      </w:r>
    </w:p>
    <w:p w14:paraId="798ACB60" w14:textId="77777777" w:rsidR="005257F2" w:rsidRPr="005257F2" w:rsidRDefault="005257F2" w:rsidP="005257F2">
      <w:pPr>
        <w:numPr>
          <w:ilvl w:val="1"/>
          <w:numId w:val="29"/>
        </w:numPr>
        <w:tabs>
          <w:tab w:val="left" w:pos="709"/>
        </w:tabs>
        <w:spacing w:after="0"/>
        <w:ind w:left="993"/>
        <w:jc w:val="both"/>
        <w:rPr>
          <w:rFonts w:ascii="Times New Roman" w:hAnsi="Times New Roman" w:cs="Times New Roman"/>
        </w:rPr>
      </w:pPr>
      <w:r w:rsidRPr="005257F2">
        <w:rPr>
          <w:rFonts w:ascii="Times New Roman" w:hAnsi="Times New Roman" w:cs="Times New Roman"/>
        </w:rPr>
        <w:t>Тест должен коррелировать с другими тестами, измеряющими ту же конструкцию (сходимость).</w:t>
      </w:r>
    </w:p>
    <w:p w14:paraId="5CA92406" w14:textId="77777777" w:rsidR="005257F2" w:rsidRPr="005257F2" w:rsidRDefault="005257F2" w:rsidP="005257F2">
      <w:pPr>
        <w:numPr>
          <w:ilvl w:val="1"/>
          <w:numId w:val="29"/>
        </w:numPr>
        <w:tabs>
          <w:tab w:val="left" w:pos="709"/>
        </w:tabs>
        <w:spacing w:after="0"/>
        <w:ind w:left="993"/>
        <w:jc w:val="both"/>
        <w:rPr>
          <w:rFonts w:ascii="Times New Roman" w:hAnsi="Times New Roman" w:cs="Times New Roman"/>
        </w:rPr>
      </w:pPr>
      <w:r w:rsidRPr="005257F2">
        <w:rPr>
          <w:rFonts w:ascii="Times New Roman" w:hAnsi="Times New Roman" w:cs="Times New Roman"/>
        </w:rPr>
        <w:t>Тест не должен коррелировать с тестами, измеряющими несвязанные конструкции (расходимость).</w:t>
      </w:r>
    </w:p>
    <w:p w14:paraId="5FD7E7A6" w14:textId="77777777" w:rsidR="005257F2" w:rsidRPr="005257F2" w:rsidRDefault="005257F2" w:rsidP="005257F2">
      <w:pPr>
        <w:numPr>
          <w:ilvl w:val="0"/>
          <w:numId w:val="26"/>
        </w:numPr>
        <w:spacing w:after="0"/>
        <w:ind w:hanging="294"/>
        <w:jc w:val="both"/>
        <w:rPr>
          <w:rFonts w:ascii="Times New Roman" w:hAnsi="Times New Roman" w:cs="Times New Roman"/>
        </w:rPr>
      </w:pPr>
      <w:r w:rsidRPr="005257F2">
        <w:rPr>
          <w:rFonts w:ascii="Times New Roman" w:hAnsi="Times New Roman" w:cs="Times New Roman"/>
        </w:rPr>
        <w:t>Факторный анализ:</w:t>
      </w:r>
    </w:p>
    <w:p w14:paraId="78DEB39A" w14:textId="77777777" w:rsidR="005257F2" w:rsidRPr="005257F2" w:rsidRDefault="005257F2" w:rsidP="005257F2">
      <w:pPr>
        <w:numPr>
          <w:ilvl w:val="1"/>
          <w:numId w:val="29"/>
        </w:numPr>
        <w:spacing w:after="0"/>
        <w:ind w:left="993" w:hanging="284"/>
        <w:jc w:val="both"/>
        <w:rPr>
          <w:rFonts w:ascii="Times New Roman" w:hAnsi="Times New Roman" w:cs="Times New Roman"/>
        </w:rPr>
      </w:pPr>
      <w:r w:rsidRPr="005257F2">
        <w:rPr>
          <w:rFonts w:ascii="Times New Roman" w:hAnsi="Times New Roman" w:cs="Times New Roman"/>
        </w:rPr>
        <w:t>Используется для проверки структуры теста и соответствия групп вопросов теоретической модели.</w:t>
      </w:r>
    </w:p>
    <w:p w14:paraId="5B033BE7" w14:textId="77777777" w:rsidR="005257F2" w:rsidRDefault="005257F2" w:rsidP="005257F2">
      <w:pPr>
        <w:spacing w:after="0"/>
        <w:ind w:firstLine="567"/>
        <w:jc w:val="both"/>
        <w:rPr>
          <w:rFonts w:ascii="Times New Roman" w:hAnsi="Times New Roman" w:cs="Times New Roman"/>
        </w:rPr>
      </w:pPr>
    </w:p>
    <w:p w14:paraId="7F33CD02" w14:textId="16C4732B" w:rsidR="005257F2" w:rsidRPr="005257F2" w:rsidRDefault="005257F2" w:rsidP="005257F2">
      <w:pPr>
        <w:spacing w:after="0"/>
        <w:ind w:firstLine="567"/>
        <w:jc w:val="both"/>
        <w:rPr>
          <w:rFonts w:ascii="Times New Roman" w:hAnsi="Times New Roman" w:cs="Times New Roman"/>
        </w:rPr>
      </w:pPr>
      <w:proofErr w:type="spellStart"/>
      <w:r w:rsidRPr="005257F2">
        <w:rPr>
          <w:rFonts w:ascii="Times New Roman" w:hAnsi="Times New Roman" w:cs="Times New Roman"/>
          <w:i/>
          <w:iCs/>
        </w:rPr>
        <w:t>Критериальная</w:t>
      </w:r>
      <w:proofErr w:type="spellEnd"/>
      <w:r w:rsidRPr="005257F2">
        <w:rPr>
          <w:rFonts w:ascii="Times New Roman" w:hAnsi="Times New Roman" w:cs="Times New Roman"/>
          <w:i/>
          <w:iCs/>
        </w:rPr>
        <w:t xml:space="preserve"> валидность</w:t>
      </w:r>
      <w:r w:rsidRPr="005257F2">
        <w:rPr>
          <w:rFonts w:ascii="Times New Roman" w:hAnsi="Times New Roman" w:cs="Times New Roman"/>
          <w:i/>
          <w:iCs/>
        </w:rPr>
        <w:t>.</w:t>
      </w:r>
      <w:r>
        <w:rPr>
          <w:rFonts w:ascii="Times New Roman" w:hAnsi="Times New Roman" w:cs="Times New Roman"/>
        </w:rPr>
        <w:t xml:space="preserve"> </w:t>
      </w:r>
      <w:proofErr w:type="spellStart"/>
      <w:r w:rsidRPr="005257F2">
        <w:rPr>
          <w:rFonts w:ascii="Times New Roman" w:hAnsi="Times New Roman" w:cs="Times New Roman"/>
        </w:rPr>
        <w:t>Критериальная</w:t>
      </w:r>
      <w:proofErr w:type="spellEnd"/>
      <w:r w:rsidRPr="005257F2">
        <w:rPr>
          <w:rFonts w:ascii="Times New Roman" w:hAnsi="Times New Roman" w:cs="Times New Roman"/>
        </w:rPr>
        <w:t xml:space="preserve"> валидность показывает, насколько результаты теста соотносятся с внешним критерием. Этот критерий может быть представлен текущими или будущими результатами, связанными с измеряемой характеристикой.</w:t>
      </w:r>
      <w:r>
        <w:rPr>
          <w:rFonts w:ascii="Times New Roman" w:hAnsi="Times New Roman" w:cs="Times New Roman"/>
        </w:rPr>
        <w:t xml:space="preserve"> </w:t>
      </w:r>
      <w:r w:rsidRPr="005257F2">
        <w:rPr>
          <w:rFonts w:ascii="Times New Roman" w:hAnsi="Times New Roman" w:cs="Times New Roman"/>
        </w:rPr>
        <w:t xml:space="preserve">Подвиды </w:t>
      </w:r>
      <w:proofErr w:type="spellStart"/>
      <w:r w:rsidRPr="005257F2">
        <w:rPr>
          <w:rFonts w:ascii="Times New Roman" w:hAnsi="Times New Roman" w:cs="Times New Roman"/>
        </w:rPr>
        <w:t>критериальной</w:t>
      </w:r>
      <w:proofErr w:type="spellEnd"/>
      <w:r w:rsidRPr="005257F2">
        <w:rPr>
          <w:rFonts w:ascii="Times New Roman" w:hAnsi="Times New Roman" w:cs="Times New Roman"/>
        </w:rPr>
        <w:t xml:space="preserve"> валидности:</w:t>
      </w:r>
    </w:p>
    <w:p w14:paraId="014CC57C" w14:textId="77777777" w:rsidR="005257F2" w:rsidRPr="005257F2" w:rsidRDefault="005257F2" w:rsidP="005257F2">
      <w:pPr>
        <w:spacing w:after="0"/>
        <w:ind w:firstLine="567"/>
        <w:jc w:val="both"/>
        <w:rPr>
          <w:rFonts w:ascii="Times New Roman" w:hAnsi="Times New Roman" w:cs="Times New Roman"/>
        </w:rPr>
      </w:pPr>
      <w:r w:rsidRPr="005257F2">
        <w:rPr>
          <w:rFonts w:ascii="Times New Roman" w:hAnsi="Times New Roman" w:cs="Times New Roman"/>
        </w:rPr>
        <w:t>Конкурентная валидность:</w:t>
      </w:r>
    </w:p>
    <w:p w14:paraId="7940CDFB" w14:textId="77777777" w:rsidR="005257F2" w:rsidRPr="005257F2" w:rsidRDefault="005257F2" w:rsidP="005257F2">
      <w:pPr>
        <w:numPr>
          <w:ilvl w:val="1"/>
          <w:numId w:val="30"/>
        </w:numPr>
        <w:spacing w:after="0"/>
        <w:ind w:left="993" w:hanging="426"/>
        <w:jc w:val="both"/>
        <w:rPr>
          <w:rFonts w:ascii="Times New Roman" w:hAnsi="Times New Roman" w:cs="Times New Roman"/>
        </w:rPr>
      </w:pPr>
      <w:r w:rsidRPr="005257F2">
        <w:rPr>
          <w:rFonts w:ascii="Times New Roman" w:hAnsi="Times New Roman" w:cs="Times New Roman"/>
        </w:rPr>
        <w:t>Проверяет соответствие теста текущим данным или состояниям.</w:t>
      </w:r>
    </w:p>
    <w:p w14:paraId="462B0F45" w14:textId="77777777" w:rsidR="005257F2" w:rsidRPr="005257F2" w:rsidRDefault="005257F2" w:rsidP="005257F2">
      <w:pPr>
        <w:numPr>
          <w:ilvl w:val="1"/>
          <w:numId w:val="30"/>
        </w:numPr>
        <w:spacing w:after="0"/>
        <w:ind w:left="993" w:hanging="426"/>
        <w:jc w:val="both"/>
        <w:rPr>
          <w:rFonts w:ascii="Times New Roman" w:hAnsi="Times New Roman" w:cs="Times New Roman"/>
        </w:rPr>
      </w:pPr>
      <w:r w:rsidRPr="005257F2">
        <w:rPr>
          <w:rFonts w:ascii="Times New Roman" w:hAnsi="Times New Roman" w:cs="Times New Roman"/>
        </w:rPr>
        <w:t>Пример: Тест на профессиональную пригодность может быть проверен на соответствие реальной производительности сотрудников.</w:t>
      </w:r>
    </w:p>
    <w:p w14:paraId="7CF59D75" w14:textId="77777777" w:rsidR="005257F2" w:rsidRPr="005257F2" w:rsidRDefault="005257F2" w:rsidP="005257F2">
      <w:pPr>
        <w:spacing w:after="0"/>
        <w:ind w:firstLine="567"/>
        <w:jc w:val="both"/>
        <w:rPr>
          <w:rFonts w:ascii="Times New Roman" w:hAnsi="Times New Roman" w:cs="Times New Roman"/>
        </w:rPr>
      </w:pPr>
      <w:r w:rsidRPr="005257F2">
        <w:rPr>
          <w:rFonts w:ascii="Times New Roman" w:hAnsi="Times New Roman" w:cs="Times New Roman"/>
        </w:rPr>
        <w:t>Прогностическая валидность:</w:t>
      </w:r>
    </w:p>
    <w:p w14:paraId="75A69812" w14:textId="77777777" w:rsidR="005257F2" w:rsidRPr="005257F2" w:rsidRDefault="005257F2" w:rsidP="005257F2">
      <w:pPr>
        <w:numPr>
          <w:ilvl w:val="1"/>
          <w:numId w:val="31"/>
        </w:numPr>
        <w:spacing w:after="0"/>
        <w:ind w:left="993" w:hanging="426"/>
        <w:jc w:val="both"/>
        <w:rPr>
          <w:rFonts w:ascii="Times New Roman" w:hAnsi="Times New Roman" w:cs="Times New Roman"/>
        </w:rPr>
      </w:pPr>
      <w:r w:rsidRPr="005257F2">
        <w:rPr>
          <w:rFonts w:ascii="Times New Roman" w:hAnsi="Times New Roman" w:cs="Times New Roman"/>
        </w:rPr>
        <w:t>Определяет способность теста предсказывать будущие результаты.</w:t>
      </w:r>
    </w:p>
    <w:p w14:paraId="1324F370" w14:textId="77777777" w:rsidR="005257F2" w:rsidRPr="005257F2" w:rsidRDefault="005257F2" w:rsidP="005257F2">
      <w:pPr>
        <w:numPr>
          <w:ilvl w:val="1"/>
          <w:numId w:val="31"/>
        </w:numPr>
        <w:spacing w:after="0"/>
        <w:ind w:left="993" w:hanging="426"/>
        <w:jc w:val="both"/>
        <w:rPr>
          <w:rFonts w:ascii="Times New Roman" w:hAnsi="Times New Roman" w:cs="Times New Roman"/>
        </w:rPr>
      </w:pPr>
      <w:r w:rsidRPr="005257F2">
        <w:rPr>
          <w:rFonts w:ascii="Times New Roman" w:hAnsi="Times New Roman" w:cs="Times New Roman"/>
        </w:rPr>
        <w:t>Пример: Результаты вступительного теста в университет должны предсказывать успехи студентов в учёбе.</w:t>
      </w:r>
    </w:p>
    <w:p w14:paraId="10D3FFEE" w14:textId="77777777" w:rsidR="005257F2" w:rsidRDefault="005257F2" w:rsidP="005257F2">
      <w:pPr>
        <w:spacing w:after="0"/>
        <w:ind w:firstLine="567"/>
        <w:jc w:val="both"/>
        <w:rPr>
          <w:rFonts w:ascii="Times New Roman" w:hAnsi="Times New Roman" w:cs="Times New Roman"/>
        </w:rPr>
      </w:pPr>
    </w:p>
    <w:p w14:paraId="70CBFD3D" w14:textId="1E847DE5" w:rsidR="005257F2" w:rsidRPr="005257F2" w:rsidRDefault="005257F2" w:rsidP="005257F2">
      <w:pPr>
        <w:spacing w:after="0"/>
        <w:ind w:firstLine="567"/>
        <w:jc w:val="both"/>
        <w:rPr>
          <w:rFonts w:ascii="Times New Roman" w:hAnsi="Times New Roman" w:cs="Times New Roman"/>
        </w:rPr>
      </w:pPr>
      <w:r w:rsidRPr="005257F2">
        <w:rPr>
          <w:rFonts w:ascii="Times New Roman" w:hAnsi="Times New Roman" w:cs="Times New Roman"/>
        </w:rPr>
        <w:t>Методы оценки</w:t>
      </w:r>
      <w:r>
        <w:rPr>
          <w:rFonts w:ascii="Times New Roman" w:hAnsi="Times New Roman" w:cs="Times New Roman"/>
        </w:rPr>
        <w:t xml:space="preserve">. </w:t>
      </w:r>
      <w:r w:rsidRPr="005257F2">
        <w:rPr>
          <w:rFonts w:ascii="Times New Roman" w:hAnsi="Times New Roman" w:cs="Times New Roman"/>
        </w:rPr>
        <w:t>Корреляционный анализ: рассчитывается степень соответствия между результатами теста и внешним критерием.</w:t>
      </w:r>
    </w:p>
    <w:p w14:paraId="76482E52" w14:textId="77777777" w:rsidR="005257F2" w:rsidRDefault="005257F2" w:rsidP="005257F2">
      <w:pPr>
        <w:spacing w:after="0"/>
        <w:ind w:firstLine="567"/>
        <w:jc w:val="both"/>
        <w:rPr>
          <w:rFonts w:ascii="Times New Roman" w:hAnsi="Times New Roman" w:cs="Times New Roman"/>
        </w:rPr>
      </w:pPr>
    </w:p>
    <w:p w14:paraId="530AD74A" w14:textId="1867F2D6" w:rsidR="005257F2" w:rsidRPr="005257F2" w:rsidRDefault="005257F2" w:rsidP="005257F2">
      <w:pPr>
        <w:spacing w:after="0"/>
        <w:ind w:firstLine="567"/>
        <w:jc w:val="both"/>
        <w:rPr>
          <w:rFonts w:ascii="Times New Roman" w:hAnsi="Times New Roman" w:cs="Times New Roman"/>
          <w:i/>
          <w:iCs/>
        </w:rPr>
      </w:pPr>
      <w:r w:rsidRPr="005257F2">
        <w:rPr>
          <w:rFonts w:ascii="Times New Roman" w:hAnsi="Times New Roman" w:cs="Times New Roman"/>
          <w:i/>
          <w:iCs/>
        </w:rPr>
        <w:lastRenderedPageBreak/>
        <w:t>Экологическая валидность</w:t>
      </w:r>
      <w:r>
        <w:rPr>
          <w:rFonts w:ascii="Times New Roman" w:hAnsi="Times New Roman" w:cs="Times New Roman"/>
          <w:i/>
          <w:iCs/>
        </w:rPr>
        <w:t xml:space="preserve">. </w:t>
      </w:r>
      <w:r w:rsidRPr="005257F2">
        <w:rPr>
          <w:rFonts w:ascii="Times New Roman" w:hAnsi="Times New Roman" w:cs="Times New Roman"/>
        </w:rPr>
        <w:t>Экологическая валидность отражает степень, в которой результаты теста применимы к реальным условиям жизни или работы.</w:t>
      </w:r>
    </w:p>
    <w:p w14:paraId="61F21383" w14:textId="77777777" w:rsidR="005257F2" w:rsidRPr="005257F2" w:rsidRDefault="005257F2" w:rsidP="005257F2">
      <w:pPr>
        <w:spacing w:after="0"/>
        <w:ind w:firstLine="567"/>
        <w:jc w:val="both"/>
        <w:rPr>
          <w:rFonts w:ascii="Times New Roman" w:hAnsi="Times New Roman" w:cs="Times New Roman"/>
        </w:rPr>
      </w:pPr>
      <w:r w:rsidRPr="005257F2">
        <w:rPr>
          <w:rFonts w:ascii="Times New Roman" w:hAnsi="Times New Roman" w:cs="Times New Roman"/>
        </w:rPr>
        <w:t>Пример: Тест на стрессоустойчивость, используемый при отборе сотрудников, должен показывать, как кандидаты будут справляться с реальными стрессовыми ситуациями на работе.</w:t>
      </w:r>
    </w:p>
    <w:p w14:paraId="4420DBD3" w14:textId="77777777" w:rsidR="005257F2" w:rsidRDefault="005257F2" w:rsidP="005257F2">
      <w:pPr>
        <w:spacing w:after="0"/>
        <w:ind w:firstLine="567"/>
        <w:jc w:val="both"/>
        <w:rPr>
          <w:rFonts w:ascii="Times New Roman" w:hAnsi="Times New Roman" w:cs="Times New Roman"/>
        </w:rPr>
      </w:pPr>
    </w:p>
    <w:p w14:paraId="18295AC2" w14:textId="18F9D9AF" w:rsidR="005257F2" w:rsidRPr="005257F2" w:rsidRDefault="005257F2" w:rsidP="005257F2">
      <w:pPr>
        <w:spacing w:after="0"/>
        <w:ind w:firstLine="567"/>
        <w:jc w:val="both"/>
        <w:rPr>
          <w:rFonts w:ascii="Times New Roman" w:hAnsi="Times New Roman" w:cs="Times New Roman"/>
          <w:i/>
          <w:iCs/>
        </w:rPr>
      </w:pPr>
      <w:r w:rsidRPr="005257F2">
        <w:rPr>
          <w:rFonts w:ascii="Times New Roman" w:hAnsi="Times New Roman" w:cs="Times New Roman"/>
          <w:i/>
          <w:iCs/>
        </w:rPr>
        <w:t>Методы оценки валидности тестов</w:t>
      </w:r>
    </w:p>
    <w:p w14:paraId="058B934E" w14:textId="77777777" w:rsidR="005257F2" w:rsidRPr="005257F2" w:rsidRDefault="005257F2" w:rsidP="005257F2">
      <w:pPr>
        <w:spacing w:after="0"/>
        <w:ind w:firstLine="567"/>
        <w:jc w:val="both"/>
        <w:rPr>
          <w:rFonts w:ascii="Times New Roman" w:hAnsi="Times New Roman" w:cs="Times New Roman"/>
        </w:rPr>
      </w:pPr>
      <w:r w:rsidRPr="005257F2">
        <w:rPr>
          <w:rFonts w:ascii="Times New Roman" w:hAnsi="Times New Roman" w:cs="Times New Roman"/>
        </w:rPr>
        <w:t>Оценка валидности тестов требует использования различных подходов, которые зависят от типа теста и вида валидности.</w:t>
      </w:r>
    </w:p>
    <w:p w14:paraId="0BD5200C" w14:textId="77777777" w:rsidR="00DA57AD" w:rsidRDefault="00DA57AD" w:rsidP="005257F2">
      <w:pPr>
        <w:spacing w:after="0"/>
        <w:ind w:firstLine="567"/>
        <w:jc w:val="both"/>
        <w:rPr>
          <w:rFonts w:ascii="Times New Roman" w:hAnsi="Times New Roman" w:cs="Times New Roman"/>
        </w:rPr>
      </w:pPr>
    </w:p>
    <w:p w14:paraId="2555D98C" w14:textId="4213C764" w:rsidR="005257F2" w:rsidRPr="005257F2" w:rsidRDefault="005257F2" w:rsidP="005257F2">
      <w:pPr>
        <w:spacing w:after="0"/>
        <w:ind w:firstLine="567"/>
        <w:jc w:val="both"/>
        <w:rPr>
          <w:rFonts w:ascii="Times New Roman" w:hAnsi="Times New Roman" w:cs="Times New Roman"/>
          <w:u w:val="single"/>
        </w:rPr>
      </w:pPr>
      <w:r w:rsidRPr="005257F2">
        <w:rPr>
          <w:rFonts w:ascii="Times New Roman" w:hAnsi="Times New Roman" w:cs="Times New Roman"/>
          <w:u w:val="single"/>
        </w:rPr>
        <w:t>Корреляционные методы</w:t>
      </w:r>
    </w:p>
    <w:p w14:paraId="69878D60" w14:textId="77777777" w:rsidR="005257F2" w:rsidRPr="005257F2" w:rsidRDefault="005257F2" w:rsidP="005257F2">
      <w:pPr>
        <w:spacing w:after="0"/>
        <w:ind w:firstLine="567"/>
        <w:jc w:val="both"/>
        <w:rPr>
          <w:rFonts w:ascii="Times New Roman" w:hAnsi="Times New Roman" w:cs="Times New Roman"/>
        </w:rPr>
      </w:pPr>
      <w:r w:rsidRPr="005257F2">
        <w:rPr>
          <w:rFonts w:ascii="Times New Roman" w:hAnsi="Times New Roman" w:cs="Times New Roman"/>
        </w:rPr>
        <w:t xml:space="preserve">Корреляционные методы используются для оценки </w:t>
      </w:r>
      <w:proofErr w:type="spellStart"/>
      <w:r w:rsidRPr="005257F2">
        <w:rPr>
          <w:rFonts w:ascii="Times New Roman" w:hAnsi="Times New Roman" w:cs="Times New Roman"/>
        </w:rPr>
        <w:t>критериальной</w:t>
      </w:r>
      <w:proofErr w:type="spellEnd"/>
      <w:r w:rsidRPr="005257F2">
        <w:rPr>
          <w:rFonts w:ascii="Times New Roman" w:hAnsi="Times New Roman" w:cs="Times New Roman"/>
        </w:rPr>
        <w:t xml:space="preserve"> и </w:t>
      </w:r>
      <w:proofErr w:type="spellStart"/>
      <w:r w:rsidRPr="005257F2">
        <w:rPr>
          <w:rFonts w:ascii="Times New Roman" w:hAnsi="Times New Roman" w:cs="Times New Roman"/>
        </w:rPr>
        <w:t>конструктной</w:t>
      </w:r>
      <w:proofErr w:type="spellEnd"/>
      <w:r w:rsidRPr="005257F2">
        <w:rPr>
          <w:rFonts w:ascii="Times New Roman" w:hAnsi="Times New Roman" w:cs="Times New Roman"/>
        </w:rPr>
        <w:t xml:space="preserve"> валидности. Для этого вычисляется коэффициент корреляции между результатами теста и другими переменными, которые предполагаются связанными с измеряемой конструкцией.</w:t>
      </w:r>
    </w:p>
    <w:p w14:paraId="7F98B3AF" w14:textId="7CC0D3DE" w:rsidR="00DA57AD" w:rsidRPr="00DA57AD" w:rsidRDefault="00DA57AD" w:rsidP="00DA57AD">
      <w:pPr>
        <w:spacing w:after="0"/>
        <w:ind w:firstLine="567"/>
        <w:jc w:val="both"/>
        <w:rPr>
          <w:rFonts w:ascii="Times New Roman" w:hAnsi="Times New Roman" w:cs="Times New Roman"/>
          <w:u w:val="single"/>
        </w:rPr>
      </w:pPr>
      <w:r w:rsidRPr="00DA57AD">
        <w:rPr>
          <w:rFonts w:ascii="Times New Roman" w:hAnsi="Times New Roman" w:cs="Times New Roman"/>
          <w:u w:val="single"/>
        </w:rPr>
        <w:t>Экспертная оценка</w:t>
      </w:r>
    </w:p>
    <w:p w14:paraId="203230F8" w14:textId="77777777" w:rsidR="00DA57AD" w:rsidRPr="00DA57AD" w:rsidRDefault="00DA57AD" w:rsidP="00DA57AD">
      <w:pPr>
        <w:ind w:firstLine="567"/>
        <w:jc w:val="both"/>
        <w:rPr>
          <w:rFonts w:ascii="Times New Roman" w:hAnsi="Times New Roman" w:cs="Times New Roman"/>
        </w:rPr>
      </w:pPr>
      <w:r w:rsidRPr="00DA57AD">
        <w:rPr>
          <w:rFonts w:ascii="Times New Roman" w:hAnsi="Times New Roman" w:cs="Times New Roman"/>
        </w:rPr>
        <w:t>Экспертная оценка является основным методом анализа содержательной валидности. Эксперты оценивают, насколько каждый элемент теста соответствует измеряемой конструкции и её аспектам.</w:t>
      </w:r>
    </w:p>
    <w:p w14:paraId="0A8C0D32" w14:textId="0C8CF96B" w:rsidR="00DA57AD" w:rsidRPr="00DA57AD" w:rsidRDefault="00DA57AD" w:rsidP="00DA57AD">
      <w:pPr>
        <w:spacing w:after="0"/>
        <w:ind w:firstLine="567"/>
        <w:jc w:val="both"/>
        <w:rPr>
          <w:rFonts w:ascii="Times New Roman" w:hAnsi="Times New Roman" w:cs="Times New Roman"/>
          <w:u w:val="single"/>
        </w:rPr>
      </w:pPr>
      <w:r w:rsidRPr="00DA57AD">
        <w:rPr>
          <w:rFonts w:ascii="Times New Roman" w:hAnsi="Times New Roman" w:cs="Times New Roman"/>
          <w:u w:val="single"/>
        </w:rPr>
        <w:t>Факторный анализ</w:t>
      </w:r>
    </w:p>
    <w:p w14:paraId="39E2DCB4" w14:textId="77777777" w:rsidR="00DA57AD" w:rsidRPr="00DA57AD" w:rsidRDefault="00DA57AD" w:rsidP="00DA57AD">
      <w:pPr>
        <w:ind w:firstLine="567"/>
        <w:jc w:val="both"/>
        <w:rPr>
          <w:rFonts w:ascii="Times New Roman" w:hAnsi="Times New Roman" w:cs="Times New Roman"/>
        </w:rPr>
      </w:pPr>
      <w:r w:rsidRPr="00DA57AD">
        <w:rPr>
          <w:rFonts w:ascii="Times New Roman" w:hAnsi="Times New Roman" w:cs="Times New Roman"/>
        </w:rPr>
        <w:t xml:space="preserve">Факторный анализ применяется для проверки </w:t>
      </w:r>
      <w:proofErr w:type="spellStart"/>
      <w:r w:rsidRPr="00DA57AD">
        <w:rPr>
          <w:rFonts w:ascii="Times New Roman" w:hAnsi="Times New Roman" w:cs="Times New Roman"/>
        </w:rPr>
        <w:t>конструктной</w:t>
      </w:r>
      <w:proofErr w:type="spellEnd"/>
      <w:r w:rsidRPr="00DA57AD">
        <w:rPr>
          <w:rFonts w:ascii="Times New Roman" w:hAnsi="Times New Roman" w:cs="Times New Roman"/>
        </w:rPr>
        <w:t xml:space="preserve"> валидности, чтобы выяснить, соответствуют ли группы вопросов теста теоретическим аспектам конструкции.</w:t>
      </w:r>
    </w:p>
    <w:p w14:paraId="756CEBF9" w14:textId="17492476" w:rsidR="00DA57AD" w:rsidRPr="00DA57AD" w:rsidRDefault="00DA57AD" w:rsidP="00DA57AD">
      <w:pPr>
        <w:spacing w:after="0"/>
        <w:ind w:firstLine="567"/>
        <w:jc w:val="both"/>
        <w:rPr>
          <w:rFonts w:ascii="Times New Roman" w:hAnsi="Times New Roman" w:cs="Times New Roman"/>
        </w:rPr>
      </w:pPr>
      <w:r w:rsidRPr="00DA57AD">
        <w:rPr>
          <w:rFonts w:ascii="Times New Roman" w:hAnsi="Times New Roman" w:cs="Times New Roman"/>
        </w:rPr>
        <w:t>Значение валидности в психологических исследованиях</w:t>
      </w:r>
    </w:p>
    <w:p w14:paraId="6EA5AB16" w14:textId="77777777" w:rsidR="00DA57AD" w:rsidRPr="00DA57AD" w:rsidRDefault="00DA57AD" w:rsidP="00DA57AD">
      <w:pPr>
        <w:spacing w:after="0"/>
        <w:ind w:firstLine="567"/>
        <w:jc w:val="both"/>
        <w:rPr>
          <w:rFonts w:ascii="Times New Roman" w:hAnsi="Times New Roman" w:cs="Times New Roman"/>
        </w:rPr>
      </w:pPr>
      <w:r w:rsidRPr="00DA57AD">
        <w:rPr>
          <w:rFonts w:ascii="Times New Roman" w:hAnsi="Times New Roman" w:cs="Times New Roman"/>
        </w:rPr>
        <w:t>Валидность теста является основой для его интерпретации и использования в научных и практических целях. Если тест имеет низкую валидность, его результаты могут быть случайными или нерелевантными для поставленной задачи.</w:t>
      </w:r>
    </w:p>
    <w:p w14:paraId="64A1601A" w14:textId="77777777" w:rsidR="00DA57AD" w:rsidRPr="00DA57AD" w:rsidRDefault="00DA57AD" w:rsidP="00DA57AD">
      <w:pPr>
        <w:spacing w:after="0"/>
        <w:ind w:firstLine="567"/>
        <w:jc w:val="both"/>
        <w:rPr>
          <w:rFonts w:ascii="Times New Roman" w:hAnsi="Times New Roman" w:cs="Times New Roman"/>
        </w:rPr>
      </w:pPr>
      <w:r w:rsidRPr="00DA57AD">
        <w:rPr>
          <w:rFonts w:ascii="Times New Roman" w:hAnsi="Times New Roman" w:cs="Times New Roman"/>
        </w:rPr>
        <w:t>Для научных исследований валидность тестов позволяет делать обоснованные выводы о психологических конструкциях, которые невозможно измерить напрямую.</w:t>
      </w:r>
    </w:p>
    <w:p w14:paraId="1DF0C20E" w14:textId="77777777" w:rsidR="00DA57AD" w:rsidRPr="00DA57AD" w:rsidRDefault="00DA57AD" w:rsidP="00DA57AD">
      <w:pPr>
        <w:spacing w:after="0"/>
        <w:ind w:firstLine="567"/>
        <w:jc w:val="both"/>
        <w:rPr>
          <w:rFonts w:ascii="Times New Roman" w:hAnsi="Times New Roman" w:cs="Times New Roman"/>
        </w:rPr>
      </w:pPr>
      <w:r w:rsidRPr="00DA57AD">
        <w:rPr>
          <w:rFonts w:ascii="Times New Roman" w:hAnsi="Times New Roman" w:cs="Times New Roman"/>
        </w:rPr>
        <w:t>Для практической психологии валидные тесты необходимы для точной диагностики и разработки эффективных методов вмешательства.</w:t>
      </w:r>
    </w:p>
    <w:p w14:paraId="17CDBE1D" w14:textId="77777777" w:rsidR="00DA57AD" w:rsidRPr="00DA57AD" w:rsidRDefault="00DA57AD" w:rsidP="00DA57AD">
      <w:pPr>
        <w:spacing w:after="0"/>
        <w:ind w:firstLine="567"/>
        <w:jc w:val="both"/>
        <w:rPr>
          <w:rFonts w:ascii="Times New Roman" w:hAnsi="Times New Roman" w:cs="Times New Roman"/>
        </w:rPr>
      </w:pPr>
      <w:r w:rsidRPr="00DA57AD">
        <w:rPr>
          <w:rFonts w:ascii="Times New Roman" w:hAnsi="Times New Roman" w:cs="Times New Roman"/>
        </w:rPr>
        <w:t xml:space="preserve">Валидность тестов является ключевым критерием их научной обоснованности и практической ценности. Разработка и оценка валидности требуют тщательного анализа теоретических основ теста, его структуры и взаимосвязей с внешними критериями. Различные виды валидности, такие как содержательная, </w:t>
      </w:r>
      <w:proofErr w:type="spellStart"/>
      <w:r w:rsidRPr="00DA57AD">
        <w:rPr>
          <w:rFonts w:ascii="Times New Roman" w:hAnsi="Times New Roman" w:cs="Times New Roman"/>
        </w:rPr>
        <w:t>конструктная</w:t>
      </w:r>
      <w:proofErr w:type="spellEnd"/>
      <w:r w:rsidRPr="00DA57AD">
        <w:rPr>
          <w:rFonts w:ascii="Times New Roman" w:hAnsi="Times New Roman" w:cs="Times New Roman"/>
        </w:rPr>
        <w:t xml:space="preserve"> и </w:t>
      </w:r>
      <w:proofErr w:type="spellStart"/>
      <w:r w:rsidRPr="00DA57AD">
        <w:rPr>
          <w:rFonts w:ascii="Times New Roman" w:hAnsi="Times New Roman" w:cs="Times New Roman"/>
        </w:rPr>
        <w:t>критериальная</w:t>
      </w:r>
      <w:proofErr w:type="spellEnd"/>
      <w:r w:rsidRPr="00DA57AD">
        <w:rPr>
          <w:rFonts w:ascii="Times New Roman" w:hAnsi="Times New Roman" w:cs="Times New Roman"/>
        </w:rPr>
        <w:t>, обеспечивают всестороннюю проверку теста, делая его надёжным инструментом для научных исследований и практической работы. Только при наличии высокой валидности тесты могут быть использованы для обоснованных выводов, диагностики и прогнозирования.</w:t>
      </w:r>
    </w:p>
    <w:p w14:paraId="199D2247" w14:textId="77777777" w:rsidR="00DA57AD" w:rsidRDefault="00DA57AD" w:rsidP="00173848">
      <w:pPr>
        <w:jc w:val="both"/>
        <w:rPr>
          <w:b/>
          <w:bCs/>
        </w:rPr>
      </w:pPr>
    </w:p>
    <w:p w14:paraId="08EBC618" w14:textId="77777777" w:rsidR="00173848" w:rsidRDefault="00173848" w:rsidP="00173848">
      <w:pPr>
        <w:jc w:val="both"/>
      </w:pPr>
    </w:p>
    <w:sectPr w:rsidR="001738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5AB1"/>
    <w:multiLevelType w:val="multilevel"/>
    <w:tmpl w:val="AA46E9E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F56D09"/>
    <w:multiLevelType w:val="multilevel"/>
    <w:tmpl w:val="96888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26352C"/>
    <w:multiLevelType w:val="multilevel"/>
    <w:tmpl w:val="32566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360CB6"/>
    <w:multiLevelType w:val="multilevel"/>
    <w:tmpl w:val="BD8AD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B54334"/>
    <w:multiLevelType w:val="multilevel"/>
    <w:tmpl w:val="AA6ED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0A4582"/>
    <w:multiLevelType w:val="multilevel"/>
    <w:tmpl w:val="A7842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882912"/>
    <w:multiLevelType w:val="multilevel"/>
    <w:tmpl w:val="ABD6E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5A7A13"/>
    <w:multiLevelType w:val="multilevel"/>
    <w:tmpl w:val="4CB4E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0342A1"/>
    <w:multiLevelType w:val="multilevel"/>
    <w:tmpl w:val="78861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691720"/>
    <w:multiLevelType w:val="multilevel"/>
    <w:tmpl w:val="CA6AB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C84B6C"/>
    <w:multiLevelType w:val="multilevel"/>
    <w:tmpl w:val="8026D1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AC0BDB"/>
    <w:multiLevelType w:val="multilevel"/>
    <w:tmpl w:val="075E0C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844308"/>
    <w:multiLevelType w:val="multilevel"/>
    <w:tmpl w:val="A5683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8515BF"/>
    <w:multiLevelType w:val="multilevel"/>
    <w:tmpl w:val="FC2A7C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946A77"/>
    <w:multiLevelType w:val="multilevel"/>
    <w:tmpl w:val="38BE3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0A50AC"/>
    <w:multiLevelType w:val="multilevel"/>
    <w:tmpl w:val="7F80AF7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EE5B2D"/>
    <w:multiLevelType w:val="multilevel"/>
    <w:tmpl w:val="510C8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FE7C09"/>
    <w:multiLevelType w:val="multilevel"/>
    <w:tmpl w:val="7CB6D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9D4537"/>
    <w:multiLevelType w:val="multilevel"/>
    <w:tmpl w:val="3A0AF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A501A8"/>
    <w:multiLevelType w:val="multilevel"/>
    <w:tmpl w:val="4FB8D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9E20EB"/>
    <w:multiLevelType w:val="multilevel"/>
    <w:tmpl w:val="1FD476CC"/>
    <w:lvl w:ilvl="0">
      <w:start w:val="1"/>
      <w:numFmt w:val="bullet"/>
      <w:lvlText w:val=""/>
      <w:lvlJc w:val="left"/>
      <w:pPr>
        <w:tabs>
          <w:tab w:val="num" w:pos="1920"/>
        </w:tabs>
        <w:ind w:left="1920" w:hanging="360"/>
      </w:pPr>
      <w:rPr>
        <w:rFonts w:ascii="Symbol" w:hAnsi="Symbol" w:hint="default"/>
        <w:sz w:val="20"/>
      </w:rPr>
    </w:lvl>
    <w:lvl w:ilvl="1" w:tentative="1">
      <w:start w:val="1"/>
      <w:numFmt w:val="bullet"/>
      <w:lvlText w:val="o"/>
      <w:lvlJc w:val="left"/>
      <w:pPr>
        <w:tabs>
          <w:tab w:val="num" w:pos="2640"/>
        </w:tabs>
        <w:ind w:left="2640" w:hanging="360"/>
      </w:pPr>
      <w:rPr>
        <w:rFonts w:ascii="Courier New" w:hAnsi="Courier New" w:hint="default"/>
        <w:sz w:val="20"/>
      </w:rPr>
    </w:lvl>
    <w:lvl w:ilvl="2" w:tentative="1">
      <w:start w:val="1"/>
      <w:numFmt w:val="bullet"/>
      <w:lvlText w:val=""/>
      <w:lvlJc w:val="left"/>
      <w:pPr>
        <w:tabs>
          <w:tab w:val="num" w:pos="3360"/>
        </w:tabs>
        <w:ind w:left="3360" w:hanging="360"/>
      </w:pPr>
      <w:rPr>
        <w:rFonts w:ascii="Wingdings" w:hAnsi="Wingdings" w:hint="default"/>
        <w:sz w:val="20"/>
      </w:rPr>
    </w:lvl>
    <w:lvl w:ilvl="3" w:tentative="1">
      <w:start w:val="1"/>
      <w:numFmt w:val="bullet"/>
      <w:lvlText w:val=""/>
      <w:lvlJc w:val="left"/>
      <w:pPr>
        <w:tabs>
          <w:tab w:val="num" w:pos="4080"/>
        </w:tabs>
        <w:ind w:left="4080" w:hanging="360"/>
      </w:pPr>
      <w:rPr>
        <w:rFonts w:ascii="Wingdings" w:hAnsi="Wingdings" w:hint="default"/>
        <w:sz w:val="20"/>
      </w:rPr>
    </w:lvl>
    <w:lvl w:ilvl="4" w:tentative="1">
      <w:start w:val="1"/>
      <w:numFmt w:val="bullet"/>
      <w:lvlText w:val=""/>
      <w:lvlJc w:val="left"/>
      <w:pPr>
        <w:tabs>
          <w:tab w:val="num" w:pos="4800"/>
        </w:tabs>
        <w:ind w:left="4800" w:hanging="360"/>
      </w:pPr>
      <w:rPr>
        <w:rFonts w:ascii="Wingdings" w:hAnsi="Wingdings" w:hint="default"/>
        <w:sz w:val="20"/>
      </w:rPr>
    </w:lvl>
    <w:lvl w:ilvl="5" w:tentative="1">
      <w:start w:val="1"/>
      <w:numFmt w:val="bullet"/>
      <w:lvlText w:val=""/>
      <w:lvlJc w:val="left"/>
      <w:pPr>
        <w:tabs>
          <w:tab w:val="num" w:pos="5520"/>
        </w:tabs>
        <w:ind w:left="5520" w:hanging="360"/>
      </w:pPr>
      <w:rPr>
        <w:rFonts w:ascii="Wingdings" w:hAnsi="Wingdings" w:hint="default"/>
        <w:sz w:val="20"/>
      </w:rPr>
    </w:lvl>
    <w:lvl w:ilvl="6" w:tentative="1">
      <w:start w:val="1"/>
      <w:numFmt w:val="bullet"/>
      <w:lvlText w:val=""/>
      <w:lvlJc w:val="left"/>
      <w:pPr>
        <w:tabs>
          <w:tab w:val="num" w:pos="6240"/>
        </w:tabs>
        <w:ind w:left="6240" w:hanging="360"/>
      </w:pPr>
      <w:rPr>
        <w:rFonts w:ascii="Wingdings" w:hAnsi="Wingdings" w:hint="default"/>
        <w:sz w:val="20"/>
      </w:rPr>
    </w:lvl>
    <w:lvl w:ilvl="7" w:tentative="1">
      <w:start w:val="1"/>
      <w:numFmt w:val="bullet"/>
      <w:lvlText w:val=""/>
      <w:lvlJc w:val="left"/>
      <w:pPr>
        <w:tabs>
          <w:tab w:val="num" w:pos="6960"/>
        </w:tabs>
        <w:ind w:left="6960" w:hanging="360"/>
      </w:pPr>
      <w:rPr>
        <w:rFonts w:ascii="Wingdings" w:hAnsi="Wingdings" w:hint="default"/>
        <w:sz w:val="20"/>
      </w:rPr>
    </w:lvl>
    <w:lvl w:ilvl="8" w:tentative="1">
      <w:start w:val="1"/>
      <w:numFmt w:val="bullet"/>
      <w:lvlText w:val=""/>
      <w:lvlJc w:val="left"/>
      <w:pPr>
        <w:tabs>
          <w:tab w:val="num" w:pos="7680"/>
        </w:tabs>
        <w:ind w:left="7680" w:hanging="360"/>
      </w:pPr>
      <w:rPr>
        <w:rFonts w:ascii="Wingdings" w:hAnsi="Wingdings" w:hint="default"/>
        <w:sz w:val="20"/>
      </w:rPr>
    </w:lvl>
  </w:abstractNum>
  <w:abstractNum w:abstractNumId="21" w15:restartNumberingAfterBreak="0">
    <w:nsid w:val="627437CA"/>
    <w:multiLevelType w:val="multilevel"/>
    <w:tmpl w:val="62ACC1B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E8653A6"/>
    <w:multiLevelType w:val="multilevel"/>
    <w:tmpl w:val="A222A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26670E"/>
    <w:multiLevelType w:val="multilevel"/>
    <w:tmpl w:val="A3207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FA1191"/>
    <w:multiLevelType w:val="multilevel"/>
    <w:tmpl w:val="52481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C9479F"/>
    <w:multiLevelType w:val="multilevel"/>
    <w:tmpl w:val="E5940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76409B9"/>
    <w:multiLevelType w:val="multilevel"/>
    <w:tmpl w:val="53868C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7E31A7D"/>
    <w:multiLevelType w:val="multilevel"/>
    <w:tmpl w:val="DE8AF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825E97"/>
    <w:multiLevelType w:val="multilevel"/>
    <w:tmpl w:val="26841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EE0924"/>
    <w:multiLevelType w:val="multilevel"/>
    <w:tmpl w:val="B8288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BE55F9C"/>
    <w:multiLevelType w:val="multilevel"/>
    <w:tmpl w:val="3DD0A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3713629">
    <w:abstractNumId w:val="6"/>
  </w:num>
  <w:num w:numId="2" w16cid:durableId="1070349090">
    <w:abstractNumId w:val="29"/>
  </w:num>
  <w:num w:numId="3" w16cid:durableId="1000354520">
    <w:abstractNumId w:val="19"/>
  </w:num>
  <w:num w:numId="4" w16cid:durableId="1843276839">
    <w:abstractNumId w:val="12"/>
  </w:num>
  <w:num w:numId="5" w16cid:durableId="913441881">
    <w:abstractNumId w:val="9"/>
  </w:num>
  <w:num w:numId="6" w16cid:durableId="2073892823">
    <w:abstractNumId w:val="22"/>
  </w:num>
  <w:num w:numId="7" w16cid:durableId="1886017814">
    <w:abstractNumId w:val="18"/>
  </w:num>
  <w:num w:numId="8" w16cid:durableId="332337242">
    <w:abstractNumId w:val="25"/>
  </w:num>
  <w:num w:numId="9" w16cid:durableId="230391320">
    <w:abstractNumId w:val="5"/>
  </w:num>
  <w:num w:numId="10" w16cid:durableId="57870426">
    <w:abstractNumId w:val="11"/>
  </w:num>
  <w:num w:numId="11" w16cid:durableId="1388456541">
    <w:abstractNumId w:val="10"/>
  </w:num>
  <w:num w:numId="12" w16cid:durableId="639071182">
    <w:abstractNumId w:val="24"/>
  </w:num>
  <w:num w:numId="13" w16cid:durableId="406726007">
    <w:abstractNumId w:val="1"/>
  </w:num>
  <w:num w:numId="14" w16cid:durableId="1651131741">
    <w:abstractNumId w:val="3"/>
  </w:num>
  <w:num w:numId="15" w16cid:durableId="1645741100">
    <w:abstractNumId w:val="28"/>
  </w:num>
  <w:num w:numId="16" w16cid:durableId="1190339119">
    <w:abstractNumId w:val="14"/>
  </w:num>
  <w:num w:numId="17" w16cid:durableId="1805351660">
    <w:abstractNumId w:val="27"/>
  </w:num>
  <w:num w:numId="18" w16cid:durableId="490752954">
    <w:abstractNumId w:val="2"/>
  </w:num>
  <w:num w:numId="19" w16cid:durableId="1259411822">
    <w:abstractNumId w:val="17"/>
  </w:num>
  <w:num w:numId="20" w16cid:durableId="345248643">
    <w:abstractNumId w:val="16"/>
  </w:num>
  <w:num w:numId="21" w16cid:durableId="462622706">
    <w:abstractNumId w:val="4"/>
  </w:num>
  <w:num w:numId="22" w16cid:durableId="260142074">
    <w:abstractNumId w:val="20"/>
  </w:num>
  <w:num w:numId="23" w16cid:durableId="1869102308">
    <w:abstractNumId w:val="7"/>
  </w:num>
  <w:num w:numId="24" w16cid:durableId="1774662507">
    <w:abstractNumId w:val="8"/>
  </w:num>
  <w:num w:numId="25" w16cid:durableId="2015959766">
    <w:abstractNumId w:val="23"/>
  </w:num>
  <w:num w:numId="26" w16cid:durableId="1026760198">
    <w:abstractNumId w:val="13"/>
  </w:num>
  <w:num w:numId="27" w16cid:durableId="1765298567">
    <w:abstractNumId w:val="26"/>
  </w:num>
  <w:num w:numId="28" w16cid:durableId="663246749">
    <w:abstractNumId w:val="30"/>
  </w:num>
  <w:num w:numId="29" w16cid:durableId="398794548">
    <w:abstractNumId w:val="15"/>
  </w:num>
  <w:num w:numId="30" w16cid:durableId="1911962578">
    <w:abstractNumId w:val="21"/>
  </w:num>
  <w:num w:numId="31" w16cid:durableId="1857380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848"/>
    <w:rsid w:val="00173848"/>
    <w:rsid w:val="005257F2"/>
    <w:rsid w:val="00582C86"/>
    <w:rsid w:val="00743713"/>
    <w:rsid w:val="009056A2"/>
    <w:rsid w:val="00B11EF8"/>
    <w:rsid w:val="00D25EBE"/>
    <w:rsid w:val="00DA57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EFF29"/>
  <w15:chartTrackingRefBased/>
  <w15:docId w15:val="{8E576ECC-DBE0-4ED1-ACC9-9EEA7BA88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10621">
      <w:bodyDiv w:val="1"/>
      <w:marLeft w:val="0"/>
      <w:marRight w:val="0"/>
      <w:marTop w:val="0"/>
      <w:marBottom w:val="0"/>
      <w:divBdr>
        <w:top w:val="none" w:sz="0" w:space="0" w:color="auto"/>
        <w:left w:val="none" w:sz="0" w:space="0" w:color="auto"/>
        <w:bottom w:val="none" w:sz="0" w:space="0" w:color="auto"/>
        <w:right w:val="none" w:sz="0" w:space="0" w:color="auto"/>
      </w:divBdr>
    </w:div>
    <w:div w:id="147015778">
      <w:bodyDiv w:val="1"/>
      <w:marLeft w:val="0"/>
      <w:marRight w:val="0"/>
      <w:marTop w:val="0"/>
      <w:marBottom w:val="0"/>
      <w:divBdr>
        <w:top w:val="none" w:sz="0" w:space="0" w:color="auto"/>
        <w:left w:val="none" w:sz="0" w:space="0" w:color="auto"/>
        <w:bottom w:val="none" w:sz="0" w:space="0" w:color="auto"/>
        <w:right w:val="none" w:sz="0" w:space="0" w:color="auto"/>
      </w:divBdr>
    </w:div>
    <w:div w:id="239290294">
      <w:bodyDiv w:val="1"/>
      <w:marLeft w:val="0"/>
      <w:marRight w:val="0"/>
      <w:marTop w:val="0"/>
      <w:marBottom w:val="0"/>
      <w:divBdr>
        <w:top w:val="none" w:sz="0" w:space="0" w:color="auto"/>
        <w:left w:val="none" w:sz="0" w:space="0" w:color="auto"/>
        <w:bottom w:val="none" w:sz="0" w:space="0" w:color="auto"/>
        <w:right w:val="none" w:sz="0" w:space="0" w:color="auto"/>
      </w:divBdr>
    </w:div>
    <w:div w:id="284508226">
      <w:bodyDiv w:val="1"/>
      <w:marLeft w:val="0"/>
      <w:marRight w:val="0"/>
      <w:marTop w:val="0"/>
      <w:marBottom w:val="0"/>
      <w:divBdr>
        <w:top w:val="none" w:sz="0" w:space="0" w:color="auto"/>
        <w:left w:val="none" w:sz="0" w:space="0" w:color="auto"/>
        <w:bottom w:val="none" w:sz="0" w:space="0" w:color="auto"/>
        <w:right w:val="none" w:sz="0" w:space="0" w:color="auto"/>
      </w:divBdr>
    </w:div>
    <w:div w:id="317006244">
      <w:bodyDiv w:val="1"/>
      <w:marLeft w:val="0"/>
      <w:marRight w:val="0"/>
      <w:marTop w:val="0"/>
      <w:marBottom w:val="0"/>
      <w:divBdr>
        <w:top w:val="none" w:sz="0" w:space="0" w:color="auto"/>
        <w:left w:val="none" w:sz="0" w:space="0" w:color="auto"/>
        <w:bottom w:val="none" w:sz="0" w:space="0" w:color="auto"/>
        <w:right w:val="none" w:sz="0" w:space="0" w:color="auto"/>
      </w:divBdr>
    </w:div>
    <w:div w:id="331102603">
      <w:bodyDiv w:val="1"/>
      <w:marLeft w:val="0"/>
      <w:marRight w:val="0"/>
      <w:marTop w:val="0"/>
      <w:marBottom w:val="0"/>
      <w:divBdr>
        <w:top w:val="none" w:sz="0" w:space="0" w:color="auto"/>
        <w:left w:val="none" w:sz="0" w:space="0" w:color="auto"/>
        <w:bottom w:val="none" w:sz="0" w:space="0" w:color="auto"/>
        <w:right w:val="none" w:sz="0" w:space="0" w:color="auto"/>
      </w:divBdr>
    </w:div>
    <w:div w:id="419644768">
      <w:bodyDiv w:val="1"/>
      <w:marLeft w:val="0"/>
      <w:marRight w:val="0"/>
      <w:marTop w:val="0"/>
      <w:marBottom w:val="0"/>
      <w:divBdr>
        <w:top w:val="none" w:sz="0" w:space="0" w:color="auto"/>
        <w:left w:val="none" w:sz="0" w:space="0" w:color="auto"/>
        <w:bottom w:val="none" w:sz="0" w:space="0" w:color="auto"/>
        <w:right w:val="none" w:sz="0" w:space="0" w:color="auto"/>
      </w:divBdr>
    </w:div>
    <w:div w:id="581186087">
      <w:bodyDiv w:val="1"/>
      <w:marLeft w:val="0"/>
      <w:marRight w:val="0"/>
      <w:marTop w:val="0"/>
      <w:marBottom w:val="0"/>
      <w:divBdr>
        <w:top w:val="none" w:sz="0" w:space="0" w:color="auto"/>
        <w:left w:val="none" w:sz="0" w:space="0" w:color="auto"/>
        <w:bottom w:val="none" w:sz="0" w:space="0" w:color="auto"/>
        <w:right w:val="none" w:sz="0" w:space="0" w:color="auto"/>
      </w:divBdr>
    </w:div>
    <w:div w:id="698819320">
      <w:bodyDiv w:val="1"/>
      <w:marLeft w:val="0"/>
      <w:marRight w:val="0"/>
      <w:marTop w:val="0"/>
      <w:marBottom w:val="0"/>
      <w:divBdr>
        <w:top w:val="none" w:sz="0" w:space="0" w:color="auto"/>
        <w:left w:val="none" w:sz="0" w:space="0" w:color="auto"/>
        <w:bottom w:val="none" w:sz="0" w:space="0" w:color="auto"/>
        <w:right w:val="none" w:sz="0" w:space="0" w:color="auto"/>
      </w:divBdr>
    </w:div>
    <w:div w:id="699740133">
      <w:bodyDiv w:val="1"/>
      <w:marLeft w:val="0"/>
      <w:marRight w:val="0"/>
      <w:marTop w:val="0"/>
      <w:marBottom w:val="0"/>
      <w:divBdr>
        <w:top w:val="none" w:sz="0" w:space="0" w:color="auto"/>
        <w:left w:val="none" w:sz="0" w:space="0" w:color="auto"/>
        <w:bottom w:val="none" w:sz="0" w:space="0" w:color="auto"/>
        <w:right w:val="none" w:sz="0" w:space="0" w:color="auto"/>
      </w:divBdr>
    </w:div>
    <w:div w:id="719398487">
      <w:bodyDiv w:val="1"/>
      <w:marLeft w:val="0"/>
      <w:marRight w:val="0"/>
      <w:marTop w:val="0"/>
      <w:marBottom w:val="0"/>
      <w:divBdr>
        <w:top w:val="none" w:sz="0" w:space="0" w:color="auto"/>
        <w:left w:val="none" w:sz="0" w:space="0" w:color="auto"/>
        <w:bottom w:val="none" w:sz="0" w:space="0" w:color="auto"/>
        <w:right w:val="none" w:sz="0" w:space="0" w:color="auto"/>
      </w:divBdr>
    </w:div>
    <w:div w:id="725179331">
      <w:bodyDiv w:val="1"/>
      <w:marLeft w:val="0"/>
      <w:marRight w:val="0"/>
      <w:marTop w:val="0"/>
      <w:marBottom w:val="0"/>
      <w:divBdr>
        <w:top w:val="none" w:sz="0" w:space="0" w:color="auto"/>
        <w:left w:val="none" w:sz="0" w:space="0" w:color="auto"/>
        <w:bottom w:val="none" w:sz="0" w:space="0" w:color="auto"/>
        <w:right w:val="none" w:sz="0" w:space="0" w:color="auto"/>
      </w:divBdr>
    </w:div>
    <w:div w:id="824317972">
      <w:bodyDiv w:val="1"/>
      <w:marLeft w:val="0"/>
      <w:marRight w:val="0"/>
      <w:marTop w:val="0"/>
      <w:marBottom w:val="0"/>
      <w:divBdr>
        <w:top w:val="none" w:sz="0" w:space="0" w:color="auto"/>
        <w:left w:val="none" w:sz="0" w:space="0" w:color="auto"/>
        <w:bottom w:val="none" w:sz="0" w:space="0" w:color="auto"/>
        <w:right w:val="none" w:sz="0" w:space="0" w:color="auto"/>
      </w:divBdr>
    </w:div>
    <w:div w:id="857502669">
      <w:bodyDiv w:val="1"/>
      <w:marLeft w:val="0"/>
      <w:marRight w:val="0"/>
      <w:marTop w:val="0"/>
      <w:marBottom w:val="0"/>
      <w:divBdr>
        <w:top w:val="none" w:sz="0" w:space="0" w:color="auto"/>
        <w:left w:val="none" w:sz="0" w:space="0" w:color="auto"/>
        <w:bottom w:val="none" w:sz="0" w:space="0" w:color="auto"/>
        <w:right w:val="none" w:sz="0" w:space="0" w:color="auto"/>
      </w:divBdr>
    </w:div>
    <w:div w:id="933367039">
      <w:bodyDiv w:val="1"/>
      <w:marLeft w:val="0"/>
      <w:marRight w:val="0"/>
      <w:marTop w:val="0"/>
      <w:marBottom w:val="0"/>
      <w:divBdr>
        <w:top w:val="none" w:sz="0" w:space="0" w:color="auto"/>
        <w:left w:val="none" w:sz="0" w:space="0" w:color="auto"/>
        <w:bottom w:val="none" w:sz="0" w:space="0" w:color="auto"/>
        <w:right w:val="none" w:sz="0" w:space="0" w:color="auto"/>
      </w:divBdr>
    </w:div>
    <w:div w:id="954293269">
      <w:bodyDiv w:val="1"/>
      <w:marLeft w:val="0"/>
      <w:marRight w:val="0"/>
      <w:marTop w:val="0"/>
      <w:marBottom w:val="0"/>
      <w:divBdr>
        <w:top w:val="none" w:sz="0" w:space="0" w:color="auto"/>
        <w:left w:val="none" w:sz="0" w:space="0" w:color="auto"/>
        <w:bottom w:val="none" w:sz="0" w:space="0" w:color="auto"/>
        <w:right w:val="none" w:sz="0" w:space="0" w:color="auto"/>
      </w:divBdr>
    </w:div>
    <w:div w:id="1360736133">
      <w:bodyDiv w:val="1"/>
      <w:marLeft w:val="0"/>
      <w:marRight w:val="0"/>
      <w:marTop w:val="0"/>
      <w:marBottom w:val="0"/>
      <w:divBdr>
        <w:top w:val="none" w:sz="0" w:space="0" w:color="auto"/>
        <w:left w:val="none" w:sz="0" w:space="0" w:color="auto"/>
        <w:bottom w:val="none" w:sz="0" w:space="0" w:color="auto"/>
        <w:right w:val="none" w:sz="0" w:space="0" w:color="auto"/>
      </w:divBdr>
    </w:div>
    <w:div w:id="1386027335">
      <w:bodyDiv w:val="1"/>
      <w:marLeft w:val="0"/>
      <w:marRight w:val="0"/>
      <w:marTop w:val="0"/>
      <w:marBottom w:val="0"/>
      <w:divBdr>
        <w:top w:val="none" w:sz="0" w:space="0" w:color="auto"/>
        <w:left w:val="none" w:sz="0" w:space="0" w:color="auto"/>
        <w:bottom w:val="none" w:sz="0" w:space="0" w:color="auto"/>
        <w:right w:val="none" w:sz="0" w:space="0" w:color="auto"/>
      </w:divBdr>
    </w:div>
    <w:div w:id="1614089151">
      <w:bodyDiv w:val="1"/>
      <w:marLeft w:val="0"/>
      <w:marRight w:val="0"/>
      <w:marTop w:val="0"/>
      <w:marBottom w:val="0"/>
      <w:divBdr>
        <w:top w:val="none" w:sz="0" w:space="0" w:color="auto"/>
        <w:left w:val="none" w:sz="0" w:space="0" w:color="auto"/>
        <w:bottom w:val="none" w:sz="0" w:space="0" w:color="auto"/>
        <w:right w:val="none" w:sz="0" w:space="0" w:color="auto"/>
      </w:divBdr>
    </w:div>
    <w:div w:id="1619220253">
      <w:bodyDiv w:val="1"/>
      <w:marLeft w:val="0"/>
      <w:marRight w:val="0"/>
      <w:marTop w:val="0"/>
      <w:marBottom w:val="0"/>
      <w:divBdr>
        <w:top w:val="none" w:sz="0" w:space="0" w:color="auto"/>
        <w:left w:val="none" w:sz="0" w:space="0" w:color="auto"/>
        <w:bottom w:val="none" w:sz="0" w:space="0" w:color="auto"/>
        <w:right w:val="none" w:sz="0" w:space="0" w:color="auto"/>
      </w:divBdr>
    </w:div>
    <w:div w:id="1666712492">
      <w:bodyDiv w:val="1"/>
      <w:marLeft w:val="0"/>
      <w:marRight w:val="0"/>
      <w:marTop w:val="0"/>
      <w:marBottom w:val="0"/>
      <w:divBdr>
        <w:top w:val="none" w:sz="0" w:space="0" w:color="auto"/>
        <w:left w:val="none" w:sz="0" w:space="0" w:color="auto"/>
        <w:bottom w:val="none" w:sz="0" w:space="0" w:color="auto"/>
        <w:right w:val="none" w:sz="0" w:space="0" w:color="auto"/>
      </w:divBdr>
    </w:div>
    <w:div w:id="1687633241">
      <w:bodyDiv w:val="1"/>
      <w:marLeft w:val="0"/>
      <w:marRight w:val="0"/>
      <w:marTop w:val="0"/>
      <w:marBottom w:val="0"/>
      <w:divBdr>
        <w:top w:val="none" w:sz="0" w:space="0" w:color="auto"/>
        <w:left w:val="none" w:sz="0" w:space="0" w:color="auto"/>
        <w:bottom w:val="none" w:sz="0" w:space="0" w:color="auto"/>
        <w:right w:val="none" w:sz="0" w:space="0" w:color="auto"/>
      </w:divBdr>
    </w:div>
    <w:div w:id="1754666385">
      <w:bodyDiv w:val="1"/>
      <w:marLeft w:val="0"/>
      <w:marRight w:val="0"/>
      <w:marTop w:val="0"/>
      <w:marBottom w:val="0"/>
      <w:divBdr>
        <w:top w:val="none" w:sz="0" w:space="0" w:color="auto"/>
        <w:left w:val="none" w:sz="0" w:space="0" w:color="auto"/>
        <w:bottom w:val="none" w:sz="0" w:space="0" w:color="auto"/>
        <w:right w:val="none" w:sz="0" w:space="0" w:color="auto"/>
      </w:divBdr>
    </w:div>
    <w:div w:id="1800756831">
      <w:bodyDiv w:val="1"/>
      <w:marLeft w:val="0"/>
      <w:marRight w:val="0"/>
      <w:marTop w:val="0"/>
      <w:marBottom w:val="0"/>
      <w:divBdr>
        <w:top w:val="none" w:sz="0" w:space="0" w:color="auto"/>
        <w:left w:val="none" w:sz="0" w:space="0" w:color="auto"/>
        <w:bottom w:val="none" w:sz="0" w:space="0" w:color="auto"/>
        <w:right w:val="none" w:sz="0" w:space="0" w:color="auto"/>
      </w:divBdr>
    </w:div>
    <w:div w:id="1810048091">
      <w:bodyDiv w:val="1"/>
      <w:marLeft w:val="0"/>
      <w:marRight w:val="0"/>
      <w:marTop w:val="0"/>
      <w:marBottom w:val="0"/>
      <w:divBdr>
        <w:top w:val="none" w:sz="0" w:space="0" w:color="auto"/>
        <w:left w:val="none" w:sz="0" w:space="0" w:color="auto"/>
        <w:bottom w:val="none" w:sz="0" w:space="0" w:color="auto"/>
        <w:right w:val="none" w:sz="0" w:space="0" w:color="auto"/>
      </w:divBdr>
    </w:div>
    <w:div w:id="1840850791">
      <w:bodyDiv w:val="1"/>
      <w:marLeft w:val="0"/>
      <w:marRight w:val="0"/>
      <w:marTop w:val="0"/>
      <w:marBottom w:val="0"/>
      <w:divBdr>
        <w:top w:val="none" w:sz="0" w:space="0" w:color="auto"/>
        <w:left w:val="none" w:sz="0" w:space="0" w:color="auto"/>
        <w:bottom w:val="none" w:sz="0" w:space="0" w:color="auto"/>
        <w:right w:val="none" w:sz="0" w:space="0" w:color="auto"/>
      </w:divBdr>
    </w:div>
    <w:div w:id="1857891013">
      <w:bodyDiv w:val="1"/>
      <w:marLeft w:val="0"/>
      <w:marRight w:val="0"/>
      <w:marTop w:val="0"/>
      <w:marBottom w:val="0"/>
      <w:divBdr>
        <w:top w:val="none" w:sz="0" w:space="0" w:color="auto"/>
        <w:left w:val="none" w:sz="0" w:space="0" w:color="auto"/>
        <w:bottom w:val="none" w:sz="0" w:space="0" w:color="auto"/>
        <w:right w:val="none" w:sz="0" w:space="0" w:color="auto"/>
      </w:divBdr>
    </w:div>
    <w:div w:id="1916696801">
      <w:bodyDiv w:val="1"/>
      <w:marLeft w:val="0"/>
      <w:marRight w:val="0"/>
      <w:marTop w:val="0"/>
      <w:marBottom w:val="0"/>
      <w:divBdr>
        <w:top w:val="none" w:sz="0" w:space="0" w:color="auto"/>
        <w:left w:val="none" w:sz="0" w:space="0" w:color="auto"/>
        <w:bottom w:val="none" w:sz="0" w:space="0" w:color="auto"/>
        <w:right w:val="none" w:sz="0" w:space="0" w:color="auto"/>
      </w:divBdr>
    </w:div>
    <w:div w:id="2038235466">
      <w:bodyDiv w:val="1"/>
      <w:marLeft w:val="0"/>
      <w:marRight w:val="0"/>
      <w:marTop w:val="0"/>
      <w:marBottom w:val="0"/>
      <w:divBdr>
        <w:top w:val="none" w:sz="0" w:space="0" w:color="auto"/>
        <w:left w:val="none" w:sz="0" w:space="0" w:color="auto"/>
        <w:bottom w:val="none" w:sz="0" w:space="0" w:color="auto"/>
        <w:right w:val="none" w:sz="0" w:space="0" w:color="auto"/>
      </w:divBdr>
    </w:div>
    <w:div w:id="2048675366">
      <w:bodyDiv w:val="1"/>
      <w:marLeft w:val="0"/>
      <w:marRight w:val="0"/>
      <w:marTop w:val="0"/>
      <w:marBottom w:val="0"/>
      <w:divBdr>
        <w:top w:val="none" w:sz="0" w:space="0" w:color="auto"/>
        <w:left w:val="none" w:sz="0" w:space="0" w:color="auto"/>
        <w:bottom w:val="none" w:sz="0" w:space="0" w:color="auto"/>
        <w:right w:val="none" w:sz="0" w:space="0" w:color="auto"/>
      </w:divBdr>
    </w:div>
    <w:div w:id="2070496031">
      <w:bodyDiv w:val="1"/>
      <w:marLeft w:val="0"/>
      <w:marRight w:val="0"/>
      <w:marTop w:val="0"/>
      <w:marBottom w:val="0"/>
      <w:divBdr>
        <w:top w:val="none" w:sz="0" w:space="0" w:color="auto"/>
        <w:left w:val="none" w:sz="0" w:space="0" w:color="auto"/>
        <w:bottom w:val="none" w:sz="0" w:space="0" w:color="auto"/>
        <w:right w:val="none" w:sz="0" w:space="0" w:color="auto"/>
      </w:divBdr>
    </w:div>
    <w:div w:id="212534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43</TotalTime>
  <Pages>9</Pages>
  <Words>2198</Words>
  <Characters>12534</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2024-12-04T05:27:00Z</dcterms:created>
  <dcterms:modified xsi:type="dcterms:W3CDTF">2024-12-04T06:10:00Z</dcterms:modified>
</cp:coreProperties>
</file>